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9699782"/>
    <w:p w14:paraId="0C0630DF" w14:textId="4187948C" w:rsidR="0043323F" w:rsidRPr="0043323F" w:rsidRDefault="00D50346" w:rsidP="00D50346">
      <w:pPr>
        <w:rPr>
          <w:rFonts w:ascii="Comic Sans MS" w:hAnsi="Comic Sans MS"/>
          <w:b/>
          <w:sz w:val="22"/>
          <w:szCs w:val="22"/>
        </w:rPr>
      </w:pPr>
      <w:r w:rsidRPr="00D50346">
        <w:rPr>
          <w:rFonts w:ascii="Comic Sans MS" w:hAnsi="Comic Sans MS"/>
          <w:b/>
          <w:noProof/>
          <w:sz w:val="22"/>
          <w:szCs w:val="22"/>
        </w:rPr>
        <mc:AlternateContent>
          <mc:Choice Requires="wps">
            <w:drawing>
              <wp:anchor distT="45720" distB="45720" distL="114300" distR="114300" simplePos="0" relativeHeight="251660288" behindDoc="0" locked="0" layoutInCell="1" allowOverlap="1" wp14:anchorId="04AABFCB" wp14:editId="13E9AE3C">
                <wp:simplePos x="0" y="0"/>
                <wp:positionH relativeFrom="margin">
                  <wp:align>left</wp:align>
                </wp:positionH>
                <wp:positionV relativeFrom="paragraph">
                  <wp:posOffset>377190</wp:posOffset>
                </wp:positionV>
                <wp:extent cx="5943600" cy="6610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10350"/>
                        </a:xfrm>
                        <a:prstGeom prst="rect">
                          <a:avLst/>
                        </a:prstGeom>
                        <a:solidFill>
                          <a:srgbClr val="FFFFFF"/>
                        </a:solidFill>
                        <a:ln w="9525">
                          <a:solidFill>
                            <a:srgbClr val="000000"/>
                          </a:solidFill>
                          <a:miter lim="800000"/>
                          <a:headEnd/>
                          <a:tailEnd/>
                        </a:ln>
                      </wps:spPr>
                      <wps:txbx>
                        <w:txbxContent>
                          <w:p w14:paraId="6B4EB96A" w14:textId="77777777" w:rsidR="00D50346" w:rsidRPr="00D50346" w:rsidRDefault="00D50346" w:rsidP="00D50346">
                            <w:pPr>
                              <w:rPr>
                                <w:rFonts w:ascii="Comic Sans MS" w:hAnsi="Comic Sans MS"/>
                                <w:color w:val="4F81BD" w:themeColor="accent1"/>
                                <w:sz w:val="22"/>
                                <w:szCs w:val="22"/>
                              </w:rPr>
                            </w:pPr>
                            <w:r w:rsidRPr="00D50346">
                              <w:rPr>
                                <w:rFonts w:ascii="Comic Sans MS" w:hAnsi="Comic Sans MS"/>
                                <w:color w:val="4F81BD" w:themeColor="accent1"/>
                                <w:sz w:val="22"/>
                                <w:szCs w:val="22"/>
                              </w:rPr>
                              <w:t xml:space="preserve">3.1. Children learn best when they are healthy, safe and secure, when their individual needs are met, and when they have positive relationships with the adults caring for them. The safeguarding and welfare requirements, specified in this section, are designed to help providers create high quality settings which are welcoming, safe and stimulating, and where children are able to enjoy learning and grow in confidence. </w:t>
                            </w:r>
                          </w:p>
                          <w:p w14:paraId="213539DE" w14:textId="77777777" w:rsidR="00D50346" w:rsidRPr="00D50346" w:rsidRDefault="00D50346" w:rsidP="00D50346">
                            <w:pPr>
                              <w:rPr>
                                <w:rFonts w:ascii="Comic Sans MS" w:hAnsi="Comic Sans MS"/>
                                <w:color w:val="4F81BD" w:themeColor="accent1"/>
                                <w:sz w:val="22"/>
                                <w:szCs w:val="22"/>
                              </w:rPr>
                            </w:pPr>
                          </w:p>
                          <w:p w14:paraId="5F7C7208" w14:textId="462C0128" w:rsidR="00D50346" w:rsidRPr="00D50346" w:rsidRDefault="00D50346" w:rsidP="00D50346">
                            <w:pPr>
                              <w:rPr>
                                <w:rFonts w:ascii="Comic Sans MS" w:hAnsi="Comic Sans MS"/>
                                <w:b/>
                                <w:color w:val="4F81BD" w:themeColor="accent1"/>
                                <w:sz w:val="22"/>
                                <w:szCs w:val="22"/>
                              </w:rPr>
                            </w:pPr>
                            <w:r w:rsidRPr="00D50346">
                              <w:rPr>
                                <w:rFonts w:ascii="Comic Sans MS" w:hAnsi="Comic Sans MS"/>
                                <w:color w:val="4F81BD" w:themeColor="accent1"/>
                                <w:sz w:val="22"/>
                                <w:szCs w:val="22"/>
                              </w:rPr>
                              <w:t>3.2. Providers must take all necessary steps to keep children safe and well. The requirements in this section explain what early years providers must do to: safeguard children; ensure the suitability of adults who have contact with children; promote good health; manage behaviour; and maintain records, policies and procedures.</w:t>
                            </w:r>
                          </w:p>
                          <w:p w14:paraId="6BBD5120" w14:textId="77777777" w:rsidR="00D50346" w:rsidRPr="00D50346" w:rsidRDefault="00D50346" w:rsidP="00D50346">
                            <w:pPr>
                              <w:rPr>
                                <w:rFonts w:ascii="Comic Sans MS" w:hAnsi="Comic Sans MS"/>
                                <w:b/>
                                <w:color w:val="4F81BD" w:themeColor="accent1"/>
                                <w:sz w:val="22"/>
                                <w:szCs w:val="22"/>
                              </w:rPr>
                            </w:pPr>
                          </w:p>
                          <w:p w14:paraId="20E48D4D" w14:textId="442F758C" w:rsidR="00D50346" w:rsidRPr="00D50346" w:rsidRDefault="00D50346" w:rsidP="00D50346">
                            <w:pPr>
                              <w:rPr>
                                <w:rFonts w:ascii="Comic Sans MS" w:hAnsi="Comic Sans MS"/>
                                <w:b/>
                                <w:color w:val="4F81BD" w:themeColor="accent1"/>
                                <w:sz w:val="22"/>
                                <w:szCs w:val="22"/>
                              </w:rPr>
                            </w:pPr>
                            <w:r w:rsidRPr="00D50346">
                              <w:rPr>
                                <w:rFonts w:ascii="Comic Sans MS" w:hAnsi="Comic Sans MS"/>
                                <w:b/>
                                <w:color w:val="4F81BD" w:themeColor="accent1"/>
                                <w:sz w:val="22"/>
                                <w:szCs w:val="22"/>
                              </w:rPr>
                              <w:t>Safeguarding and Welfare Requirements - Outings</w:t>
                            </w:r>
                          </w:p>
                          <w:p w14:paraId="7B0D7459" w14:textId="77777777" w:rsidR="00D50346" w:rsidRPr="00D50346" w:rsidRDefault="00D50346" w:rsidP="00D50346">
                            <w:pPr>
                              <w:pStyle w:val="TitleA"/>
                              <w:jc w:val="left"/>
                              <w:rPr>
                                <w:rFonts w:ascii="Comic Sans MS" w:hAnsi="Comic Sans MS"/>
                                <w:b/>
                                <w:color w:val="4F81BD" w:themeColor="accent1"/>
                                <w:sz w:val="22"/>
                                <w:szCs w:val="22"/>
                              </w:rPr>
                            </w:pPr>
                          </w:p>
                          <w:p w14:paraId="5E9DBC1D" w14:textId="626FCDE1" w:rsidR="00D50346" w:rsidRPr="00D50346" w:rsidRDefault="00D50346" w:rsidP="00D50346">
                            <w:pPr>
                              <w:rPr>
                                <w:rFonts w:ascii="Comic Sans MS" w:hAnsi="Comic Sans MS" w:cs="Arial"/>
                                <w:color w:val="4F81BD" w:themeColor="accent1"/>
                                <w:sz w:val="22"/>
                                <w:szCs w:val="22"/>
                              </w:rPr>
                            </w:pPr>
                            <w:r w:rsidRPr="00D50346">
                              <w:rPr>
                                <w:rFonts w:ascii="Comic Sans MS" w:hAnsi="Comic Sans MS" w:cs="Arial"/>
                                <w:color w:val="4F81BD" w:themeColor="accent1"/>
                                <w:sz w:val="22"/>
                                <w:szCs w:val="22"/>
                              </w:rPr>
                              <w:t>3.66.</w:t>
                            </w:r>
                            <w:r w:rsidR="005E40EC">
                              <w:rPr>
                                <w:rFonts w:ascii="Comic Sans MS" w:hAnsi="Comic Sans MS" w:cs="Arial"/>
                                <w:color w:val="4F81BD" w:themeColor="accent1"/>
                                <w:sz w:val="22"/>
                                <w:szCs w:val="22"/>
                              </w:rPr>
                              <w:t xml:space="preserve"> </w:t>
                            </w:r>
                            <w:r w:rsidRPr="00D50346">
                              <w:rPr>
                                <w:rFonts w:ascii="Comic Sans MS" w:hAnsi="Comic Sans MS" w:cs="Arial"/>
                                <w:color w:val="4F81BD" w:themeColor="accent1"/>
                                <w:sz w:val="22"/>
                                <w:szCs w:val="22"/>
                              </w:rPr>
                              <w:t>Children must be kept safe while on outings. Providers must assess the risks or hazards which may arise for the children, and must identify the steps to be taken to remove, minimise and manage those risks and hazards. The assessment must include consideration of adult to child ratios. The risk assessment does not necessarily need to be in writing; this is for providers to judge</w:t>
                            </w:r>
                          </w:p>
                          <w:p w14:paraId="0C885CED" w14:textId="6661A3CC" w:rsidR="00D50346" w:rsidRPr="00D50346" w:rsidRDefault="00D50346" w:rsidP="00D50346">
                            <w:pPr>
                              <w:rPr>
                                <w:rFonts w:ascii="Comic Sans MS" w:hAnsi="Comic Sans MS" w:cs="Arial"/>
                                <w:color w:val="4F81BD" w:themeColor="accent1"/>
                                <w:sz w:val="22"/>
                                <w:szCs w:val="22"/>
                              </w:rPr>
                            </w:pPr>
                          </w:p>
                          <w:p w14:paraId="02C1BFF8" w14:textId="77777777" w:rsidR="00D50346" w:rsidRPr="00D50346" w:rsidRDefault="00D50346" w:rsidP="00D50346">
                            <w:pPr>
                              <w:rPr>
                                <w:rFonts w:ascii="Comic Sans MS" w:hAnsi="Comic Sans MS" w:cs="Arial"/>
                                <w:b/>
                                <w:color w:val="4F81BD" w:themeColor="accent1"/>
                                <w:sz w:val="22"/>
                                <w:szCs w:val="22"/>
                              </w:rPr>
                            </w:pPr>
                            <w:r w:rsidRPr="00D50346">
                              <w:rPr>
                                <w:rFonts w:ascii="Comic Sans MS" w:hAnsi="Comic Sans MS" w:cs="Arial"/>
                                <w:b/>
                                <w:color w:val="4F81BD" w:themeColor="accent1"/>
                                <w:sz w:val="22"/>
                                <w:szCs w:val="22"/>
                              </w:rPr>
                              <w:t>Safeguarding and Welfare Requirements - Safety and suitability of premises, environment and equipment</w:t>
                            </w:r>
                          </w:p>
                          <w:p w14:paraId="5DEE3614" w14:textId="77777777" w:rsidR="00D50346" w:rsidRPr="00D50346" w:rsidRDefault="00D50346" w:rsidP="00D50346">
                            <w:pPr>
                              <w:rPr>
                                <w:rFonts w:ascii="Comic Sans MS" w:hAnsi="Comic Sans MS"/>
                                <w:color w:val="4F81BD" w:themeColor="accent1"/>
                                <w:sz w:val="22"/>
                                <w:szCs w:val="22"/>
                              </w:rPr>
                            </w:pPr>
                          </w:p>
                          <w:p w14:paraId="169D84D2" w14:textId="763A1AFC" w:rsidR="00D50346" w:rsidRPr="00D50346" w:rsidRDefault="00D50346" w:rsidP="00D50346">
                            <w:pPr>
                              <w:rPr>
                                <w:rFonts w:ascii="Comic Sans MS" w:hAnsi="Comic Sans MS" w:cs="Arial"/>
                                <w:color w:val="4F81BD" w:themeColor="accent1"/>
                                <w:sz w:val="22"/>
                                <w:szCs w:val="22"/>
                              </w:rPr>
                            </w:pPr>
                            <w:r w:rsidRPr="00D50346">
                              <w:rPr>
                                <w:rFonts w:ascii="Comic Sans MS" w:hAnsi="Comic Sans MS" w:cs="Arial"/>
                                <w:color w:val="4F81BD" w:themeColor="accent1"/>
                                <w:sz w:val="22"/>
                                <w:szCs w:val="22"/>
                              </w:rPr>
                              <w:t>3.55.</w:t>
                            </w:r>
                            <w:r w:rsidR="005E40EC">
                              <w:rPr>
                                <w:rFonts w:ascii="Comic Sans MS" w:hAnsi="Comic Sans MS" w:cs="Arial"/>
                                <w:color w:val="4F81BD" w:themeColor="accent1"/>
                                <w:sz w:val="22"/>
                                <w:szCs w:val="22"/>
                              </w:rPr>
                              <w:t xml:space="preserve"> </w:t>
                            </w:r>
                            <w:r w:rsidRPr="00D50346">
                              <w:rPr>
                                <w:rFonts w:ascii="Comic Sans MS" w:hAnsi="Comic Sans MS" w:cs="Arial"/>
                                <w:color w:val="4F81BD" w:themeColor="accent1"/>
                                <w:sz w:val="22"/>
                                <w:szCs w:val="22"/>
                              </w:rPr>
                              <w:t xml:space="preserve">Providers must ensure that their premises, including overall floor space and outdoor spaces, are fit for purpose and suitable for the age of children cared for and the activities provided on the premises. Providers must comply with requirements of health and safety legislation (including fire safety and hygiene requirements). </w:t>
                            </w:r>
                          </w:p>
                          <w:p w14:paraId="33FD37D1" w14:textId="77777777" w:rsidR="00D50346" w:rsidRPr="00D50346" w:rsidRDefault="00D50346" w:rsidP="00D50346">
                            <w:pPr>
                              <w:rPr>
                                <w:rFonts w:ascii="Comic Sans MS" w:hAnsi="Comic Sans MS" w:cs="Arial"/>
                                <w:color w:val="4F81BD" w:themeColor="accent1"/>
                                <w:sz w:val="22"/>
                                <w:szCs w:val="22"/>
                              </w:rPr>
                            </w:pPr>
                          </w:p>
                          <w:p w14:paraId="14532A5D" w14:textId="2E2A251E" w:rsidR="00D50346" w:rsidRPr="00D50346" w:rsidRDefault="00D50346" w:rsidP="00D50346">
                            <w:pPr>
                              <w:rPr>
                                <w:rFonts w:ascii="Comic Sans MS" w:hAnsi="Comic Sans MS" w:cs="Arial"/>
                                <w:color w:val="4F81BD" w:themeColor="accent1"/>
                                <w:sz w:val="22"/>
                                <w:szCs w:val="22"/>
                                <w:lang w:eastAsia="en-GB" w:bidi="x-none"/>
                              </w:rPr>
                            </w:pPr>
                            <w:r w:rsidRPr="00D50346">
                              <w:rPr>
                                <w:rFonts w:ascii="Comic Sans MS" w:hAnsi="Comic Sans MS" w:cs="Arial"/>
                                <w:color w:val="4F81BD" w:themeColor="accent1"/>
                                <w:sz w:val="22"/>
                                <w:szCs w:val="22"/>
                              </w:rPr>
                              <w:t>3.56.</w:t>
                            </w:r>
                            <w:r w:rsidR="005E40EC">
                              <w:rPr>
                                <w:rFonts w:ascii="Comic Sans MS" w:hAnsi="Comic Sans MS" w:cs="Arial"/>
                                <w:color w:val="4F81BD" w:themeColor="accent1"/>
                                <w:sz w:val="22"/>
                                <w:szCs w:val="22"/>
                              </w:rPr>
                              <w:t xml:space="preserve"> </w:t>
                            </w:r>
                            <w:r w:rsidRPr="00D50346">
                              <w:rPr>
                                <w:rFonts w:ascii="Comic Sans MS" w:hAnsi="Comic Sans MS" w:cs="Arial"/>
                                <w:color w:val="4F81BD" w:themeColor="accent1"/>
                                <w:sz w:val="22"/>
                                <w:szCs w:val="22"/>
                              </w:rPr>
                              <w:t>Providers must take reasonable steps to ensure the safety of children, staff and others on the premises in the case of fire or any other emergency, and must have an emergency evacuation procedure. Providers must have appropriate fire detection and control equipment (for example, fire alarms, smoke detectors, fire blankets and/or fire extinguishers) which is in working order. Fire exits must be clearly identifiable, and fire doors must be free of obstruction and easily opened from the inside.</w:t>
                            </w:r>
                          </w:p>
                          <w:p w14:paraId="4AD5AFB0" w14:textId="77777777" w:rsidR="00D50346" w:rsidRPr="00D50346" w:rsidRDefault="00D50346" w:rsidP="00D50346">
                            <w:pPr>
                              <w:rPr>
                                <w:rFonts w:ascii="Arial" w:hAnsi="Arial" w:cs="Arial"/>
                                <w:color w:val="4F81BD" w:themeColor="accent1"/>
                                <w:sz w:val="22"/>
                                <w:szCs w:val="22"/>
                              </w:rPr>
                            </w:pPr>
                          </w:p>
                          <w:p w14:paraId="7C68203C" w14:textId="41A987D2" w:rsidR="00D50346" w:rsidRDefault="00D50346" w:rsidP="00D50346">
                            <w:pPr>
                              <w:rPr>
                                <w:rFonts w:ascii="Arial" w:hAnsi="Arial" w:cs="Arial"/>
                                <w:color w:val="4472C4"/>
                                <w:sz w:val="22"/>
                                <w:szCs w:val="22"/>
                              </w:rPr>
                            </w:pPr>
                          </w:p>
                          <w:p w14:paraId="1FCC5E08" w14:textId="77777777" w:rsidR="00D50346" w:rsidRDefault="00D50346" w:rsidP="00D503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ABFCB" id="_x0000_t202" coordsize="21600,21600" o:spt="202" path="m,l,21600r21600,l21600,xe">
                <v:stroke joinstyle="miter"/>
                <v:path gradientshapeok="t" o:connecttype="rect"/>
              </v:shapetype>
              <v:shape id="Text Box 2" o:spid="_x0000_s1026" type="#_x0000_t202" style="position:absolute;margin-left:0;margin-top:29.7pt;width:468pt;height:52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65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">
                <v:textbox>
                  <w:txbxContent>
                    <w:p w14:paraId="6B4EB96A" w14:textId="77777777" w:rsidR="00D50346" w:rsidRPr="00D50346" w:rsidRDefault="00D50346" w:rsidP="00D50346">
                      <w:pPr>
                        <w:rPr>
                          <w:rFonts w:ascii="Comic Sans MS" w:hAnsi="Comic Sans MS"/>
                          <w:color w:val="4F81BD" w:themeColor="accent1"/>
                          <w:sz w:val="22"/>
                          <w:szCs w:val="22"/>
                        </w:rPr>
                      </w:pPr>
                      <w:r w:rsidRPr="00D50346">
                        <w:rPr>
                          <w:rFonts w:ascii="Comic Sans MS" w:hAnsi="Comic Sans MS"/>
                          <w:color w:val="4F81BD" w:themeColor="accent1"/>
                          <w:sz w:val="22"/>
                          <w:szCs w:val="22"/>
                        </w:rPr>
                        <w:t xml:space="preserve">3.1. Children learn best when they are healthy, safe and secure, when their individual needs are met, and when they have positive relationships with the adults caring for them. The safeguarding and welfare requirements, specified in this section, are designed to help providers create high quality settings which are welcoming, safe and stimulating, and where children are able to enjoy learning and grow in confidence. </w:t>
                      </w:r>
                    </w:p>
                    <w:p w14:paraId="213539DE" w14:textId="77777777" w:rsidR="00D50346" w:rsidRPr="00D50346" w:rsidRDefault="00D50346" w:rsidP="00D50346">
                      <w:pPr>
                        <w:rPr>
                          <w:rFonts w:ascii="Comic Sans MS" w:hAnsi="Comic Sans MS"/>
                          <w:color w:val="4F81BD" w:themeColor="accent1"/>
                          <w:sz w:val="22"/>
                          <w:szCs w:val="22"/>
                        </w:rPr>
                      </w:pPr>
                    </w:p>
                    <w:p w14:paraId="5F7C7208" w14:textId="462C0128" w:rsidR="00D50346" w:rsidRPr="00D50346" w:rsidRDefault="00D50346" w:rsidP="00D50346">
                      <w:pPr>
                        <w:rPr>
                          <w:rFonts w:ascii="Comic Sans MS" w:hAnsi="Comic Sans MS"/>
                          <w:b/>
                          <w:color w:val="4F81BD" w:themeColor="accent1"/>
                          <w:sz w:val="22"/>
                          <w:szCs w:val="22"/>
                        </w:rPr>
                      </w:pPr>
                      <w:r w:rsidRPr="00D50346">
                        <w:rPr>
                          <w:rFonts w:ascii="Comic Sans MS" w:hAnsi="Comic Sans MS"/>
                          <w:color w:val="4F81BD" w:themeColor="accent1"/>
                          <w:sz w:val="22"/>
                          <w:szCs w:val="22"/>
                        </w:rPr>
                        <w:t>3.2. Providers must take all necessary steps to keep children safe and well. The requirements in this section explain what early years providers must do to: safeguard children; ensure the suitability of adults who have contact with children; promote good health; manage behaviour; and maintain records, policies and procedures.</w:t>
                      </w:r>
                    </w:p>
                    <w:p w14:paraId="6BBD5120" w14:textId="77777777" w:rsidR="00D50346" w:rsidRPr="00D50346" w:rsidRDefault="00D50346" w:rsidP="00D50346">
                      <w:pPr>
                        <w:rPr>
                          <w:rFonts w:ascii="Comic Sans MS" w:hAnsi="Comic Sans MS"/>
                          <w:b/>
                          <w:color w:val="4F81BD" w:themeColor="accent1"/>
                          <w:sz w:val="22"/>
                          <w:szCs w:val="22"/>
                        </w:rPr>
                      </w:pPr>
                    </w:p>
                    <w:p w14:paraId="20E48D4D" w14:textId="442F758C" w:rsidR="00D50346" w:rsidRPr="00D50346" w:rsidRDefault="00D50346" w:rsidP="00D50346">
                      <w:pPr>
                        <w:rPr>
                          <w:rFonts w:ascii="Comic Sans MS" w:hAnsi="Comic Sans MS"/>
                          <w:b/>
                          <w:color w:val="4F81BD" w:themeColor="accent1"/>
                          <w:sz w:val="22"/>
                          <w:szCs w:val="22"/>
                        </w:rPr>
                      </w:pPr>
                      <w:r w:rsidRPr="00D50346">
                        <w:rPr>
                          <w:rFonts w:ascii="Comic Sans MS" w:hAnsi="Comic Sans MS"/>
                          <w:b/>
                          <w:color w:val="4F81BD" w:themeColor="accent1"/>
                          <w:sz w:val="22"/>
                          <w:szCs w:val="22"/>
                        </w:rPr>
                        <w:t>Safeguarding and Welfare Requirements - Outings</w:t>
                      </w:r>
                    </w:p>
                    <w:p w14:paraId="7B0D7459" w14:textId="77777777" w:rsidR="00D50346" w:rsidRPr="00D50346" w:rsidRDefault="00D50346" w:rsidP="00D50346">
                      <w:pPr>
                        <w:pStyle w:val="TitleA"/>
                        <w:jc w:val="left"/>
                        <w:rPr>
                          <w:rFonts w:ascii="Comic Sans MS" w:hAnsi="Comic Sans MS"/>
                          <w:b/>
                          <w:color w:val="4F81BD" w:themeColor="accent1"/>
                          <w:sz w:val="22"/>
                          <w:szCs w:val="22"/>
                        </w:rPr>
                      </w:pPr>
                    </w:p>
                    <w:p w14:paraId="5E9DBC1D" w14:textId="626FCDE1" w:rsidR="00D50346" w:rsidRPr="00D50346" w:rsidRDefault="00D50346" w:rsidP="00D50346">
                      <w:pPr>
                        <w:rPr>
                          <w:rFonts w:ascii="Comic Sans MS" w:hAnsi="Comic Sans MS" w:cs="Arial"/>
                          <w:color w:val="4F81BD" w:themeColor="accent1"/>
                          <w:sz w:val="22"/>
                          <w:szCs w:val="22"/>
                        </w:rPr>
                      </w:pPr>
                      <w:r w:rsidRPr="00D50346">
                        <w:rPr>
                          <w:rFonts w:ascii="Comic Sans MS" w:hAnsi="Comic Sans MS" w:cs="Arial"/>
                          <w:color w:val="4F81BD" w:themeColor="accent1"/>
                          <w:sz w:val="22"/>
                          <w:szCs w:val="22"/>
                        </w:rPr>
                        <w:t>3.66.</w:t>
                      </w:r>
                      <w:r w:rsidR="005E40EC">
                        <w:rPr>
                          <w:rFonts w:ascii="Comic Sans MS" w:hAnsi="Comic Sans MS" w:cs="Arial"/>
                          <w:color w:val="4F81BD" w:themeColor="accent1"/>
                          <w:sz w:val="22"/>
                          <w:szCs w:val="22"/>
                        </w:rPr>
                        <w:t xml:space="preserve"> </w:t>
                      </w:r>
                      <w:proofErr w:type="gramStart"/>
                      <w:r w:rsidRPr="00D50346">
                        <w:rPr>
                          <w:rFonts w:ascii="Comic Sans MS" w:hAnsi="Comic Sans MS" w:cs="Arial"/>
                          <w:color w:val="4F81BD" w:themeColor="accent1"/>
                          <w:sz w:val="22"/>
                          <w:szCs w:val="22"/>
                        </w:rPr>
                        <w:t>Children</w:t>
                      </w:r>
                      <w:proofErr w:type="gramEnd"/>
                      <w:r w:rsidRPr="00D50346">
                        <w:rPr>
                          <w:rFonts w:ascii="Comic Sans MS" w:hAnsi="Comic Sans MS" w:cs="Arial"/>
                          <w:color w:val="4F81BD" w:themeColor="accent1"/>
                          <w:sz w:val="22"/>
                          <w:szCs w:val="22"/>
                        </w:rPr>
                        <w:t xml:space="preserve"> must be kept safe while on outings. Providers must assess the risks or hazards which may arise for the children, and must identify the steps to be taken to remove, minimise and manage those risks and hazards. The assessment must include consideration of adult to child ratios. The risk assessment does not necessarily need to be in writing; this is for providers to judge</w:t>
                      </w:r>
                    </w:p>
                    <w:p w14:paraId="0C885CED" w14:textId="6661A3CC" w:rsidR="00D50346" w:rsidRPr="00D50346" w:rsidRDefault="00D50346" w:rsidP="00D50346">
                      <w:pPr>
                        <w:rPr>
                          <w:rFonts w:ascii="Comic Sans MS" w:hAnsi="Comic Sans MS" w:cs="Arial"/>
                          <w:color w:val="4F81BD" w:themeColor="accent1"/>
                          <w:sz w:val="22"/>
                          <w:szCs w:val="22"/>
                        </w:rPr>
                      </w:pPr>
                    </w:p>
                    <w:p w14:paraId="02C1BFF8" w14:textId="77777777" w:rsidR="00D50346" w:rsidRPr="00D50346" w:rsidRDefault="00D50346" w:rsidP="00D50346">
                      <w:pPr>
                        <w:rPr>
                          <w:rFonts w:ascii="Comic Sans MS" w:hAnsi="Comic Sans MS" w:cs="Arial"/>
                          <w:b/>
                          <w:color w:val="4F81BD" w:themeColor="accent1"/>
                          <w:sz w:val="22"/>
                          <w:szCs w:val="22"/>
                        </w:rPr>
                      </w:pPr>
                      <w:r w:rsidRPr="00D50346">
                        <w:rPr>
                          <w:rFonts w:ascii="Comic Sans MS" w:hAnsi="Comic Sans MS" w:cs="Arial"/>
                          <w:b/>
                          <w:color w:val="4F81BD" w:themeColor="accent1"/>
                          <w:sz w:val="22"/>
                          <w:szCs w:val="22"/>
                        </w:rPr>
                        <w:t>Safeguarding and Welfare Requirements - Safety and suitability of premises, environment and equipment</w:t>
                      </w:r>
                    </w:p>
                    <w:p w14:paraId="5DEE3614" w14:textId="77777777" w:rsidR="00D50346" w:rsidRPr="00D50346" w:rsidRDefault="00D50346" w:rsidP="00D50346">
                      <w:pPr>
                        <w:rPr>
                          <w:rFonts w:ascii="Comic Sans MS" w:hAnsi="Comic Sans MS"/>
                          <w:color w:val="4F81BD" w:themeColor="accent1"/>
                          <w:sz w:val="22"/>
                          <w:szCs w:val="22"/>
                        </w:rPr>
                      </w:pPr>
                    </w:p>
                    <w:p w14:paraId="169D84D2" w14:textId="763A1AFC" w:rsidR="00D50346" w:rsidRPr="00D50346" w:rsidRDefault="00D50346" w:rsidP="00D50346">
                      <w:pPr>
                        <w:rPr>
                          <w:rFonts w:ascii="Comic Sans MS" w:hAnsi="Comic Sans MS" w:cs="Arial"/>
                          <w:color w:val="4F81BD" w:themeColor="accent1"/>
                          <w:sz w:val="22"/>
                          <w:szCs w:val="22"/>
                        </w:rPr>
                      </w:pPr>
                      <w:r w:rsidRPr="00D50346">
                        <w:rPr>
                          <w:rFonts w:ascii="Comic Sans MS" w:hAnsi="Comic Sans MS" w:cs="Arial"/>
                          <w:color w:val="4F81BD" w:themeColor="accent1"/>
                          <w:sz w:val="22"/>
                          <w:szCs w:val="22"/>
                        </w:rPr>
                        <w:t>3.55.</w:t>
                      </w:r>
                      <w:r w:rsidR="005E40EC">
                        <w:rPr>
                          <w:rFonts w:ascii="Comic Sans MS" w:hAnsi="Comic Sans MS" w:cs="Arial"/>
                          <w:color w:val="4F81BD" w:themeColor="accent1"/>
                          <w:sz w:val="22"/>
                          <w:szCs w:val="22"/>
                        </w:rPr>
                        <w:t xml:space="preserve"> </w:t>
                      </w:r>
                      <w:proofErr w:type="gramStart"/>
                      <w:r w:rsidRPr="00D50346">
                        <w:rPr>
                          <w:rFonts w:ascii="Comic Sans MS" w:hAnsi="Comic Sans MS" w:cs="Arial"/>
                          <w:color w:val="4F81BD" w:themeColor="accent1"/>
                          <w:sz w:val="22"/>
                          <w:szCs w:val="22"/>
                        </w:rPr>
                        <w:t>Providers</w:t>
                      </w:r>
                      <w:proofErr w:type="gramEnd"/>
                      <w:r w:rsidRPr="00D50346">
                        <w:rPr>
                          <w:rFonts w:ascii="Comic Sans MS" w:hAnsi="Comic Sans MS" w:cs="Arial"/>
                          <w:color w:val="4F81BD" w:themeColor="accent1"/>
                          <w:sz w:val="22"/>
                          <w:szCs w:val="22"/>
                        </w:rPr>
                        <w:t xml:space="preserve"> must ensure that their premises, including overall floor space and outdoor spaces, are fit for purpose and suitable for the age of children cared for and the activities provided on the premises. Providers must comply with requirements of health and safety legislation (including fire safety and hygiene requirements). </w:t>
                      </w:r>
                    </w:p>
                    <w:p w14:paraId="33FD37D1" w14:textId="77777777" w:rsidR="00D50346" w:rsidRPr="00D50346" w:rsidRDefault="00D50346" w:rsidP="00D50346">
                      <w:pPr>
                        <w:rPr>
                          <w:rFonts w:ascii="Comic Sans MS" w:hAnsi="Comic Sans MS" w:cs="Arial"/>
                          <w:color w:val="4F81BD" w:themeColor="accent1"/>
                          <w:sz w:val="22"/>
                          <w:szCs w:val="22"/>
                        </w:rPr>
                      </w:pPr>
                    </w:p>
                    <w:p w14:paraId="14532A5D" w14:textId="2E2A251E" w:rsidR="00D50346" w:rsidRPr="00D50346" w:rsidRDefault="00D50346" w:rsidP="00D50346">
                      <w:pPr>
                        <w:rPr>
                          <w:rFonts w:ascii="Comic Sans MS" w:hAnsi="Comic Sans MS" w:cs="Arial"/>
                          <w:color w:val="4F81BD" w:themeColor="accent1"/>
                          <w:sz w:val="22"/>
                          <w:szCs w:val="22"/>
                          <w:lang w:val="en-GB" w:eastAsia="en-GB" w:bidi="x-none"/>
                        </w:rPr>
                      </w:pPr>
                      <w:r w:rsidRPr="00D50346">
                        <w:rPr>
                          <w:rFonts w:ascii="Comic Sans MS" w:hAnsi="Comic Sans MS" w:cs="Arial"/>
                          <w:color w:val="4F81BD" w:themeColor="accent1"/>
                          <w:sz w:val="22"/>
                          <w:szCs w:val="22"/>
                        </w:rPr>
                        <w:t>3.56.</w:t>
                      </w:r>
                      <w:r w:rsidR="005E40EC">
                        <w:rPr>
                          <w:rFonts w:ascii="Comic Sans MS" w:hAnsi="Comic Sans MS" w:cs="Arial"/>
                          <w:color w:val="4F81BD" w:themeColor="accent1"/>
                          <w:sz w:val="22"/>
                          <w:szCs w:val="22"/>
                        </w:rPr>
                        <w:t xml:space="preserve"> </w:t>
                      </w:r>
                      <w:proofErr w:type="gramStart"/>
                      <w:r w:rsidRPr="00D50346">
                        <w:rPr>
                          <w:rFonts w:ascii="Comic Sans MS" w:hAnsi="Comic Sans MS" w:cs="Arial"/>
                          <w:color w:val="4F81BD" w:themeColor="accent1"/>
                          <w:sz w:val="22"/>
                          <w:szCs w:val="22"/>
                        </w:rPr>
                        <w:t>Providers</w:t>
                      </w:r>
                      <w:proofErr w:type="gramEnd"/>
                      <w:r w:rsidRPr="00D50346">
                        <w:rPr>
                          <w:rFonts w:ascii="Comic Sans MS" w:hAnsi="Comic Sans MS" w:cs="Arial"/>
                          <w:color w:val="4F81BD" w:themeColor="accent1"/>
                          <w:sz w:val="22"/>
                          <w:szCs w:val="22"/>
                        </w:rPr>
                        <w:t xml:space="preserve"> must take reasonable steps to ensure the safety of children, staff and others on the premises in the case of fire or any other emergency, and must have an emergency evacuation procedure. Providers must have appropriate fire detection and control equipment (for example, fire alarms, smoke detectors, fire blankets and/or fire extinguishers) which is in working order. Fire exits must be clearly identifiable, and fire doors must be free of obstruction and easily opened from the inside.</w:t>
                      </w:r>
                    </w:p>
                    <w:p w14:paraId="4AD5AFB0" w14:textId="77777777" w:rsidR="00D50346" w:rsidRPr="00D50346" w:rsidRDefault="00D50346" w:rsidP="00D50346">
                      <w:pPr>
                        <w:rPr>
                          <w:rFonts w:ascii="Arial" w:hAnsi="Arial" w:cs="Arial"/>
                          <w:color w:val="4F81BD" w:themeColor="accent1"/>
                          <w:sz w:val="22"/>
                          <w:szCs w:val="22"/>
                        </w:rPr>
                      </w:pPr>
                    </w:p>
                    <w:p w14:paraId="7C68203C" w14:textId="41A987D2" w:rsidR="00D50346" w:rsidRDefault="00D50346" w:rsidP="00D50346">
                      <w:pPr>
                        <w:rPr>
                          <w:rFonts w:ascii="Arial" w:hAnsi="Arial" w:cs="Arial"/>
                          <w:color w:val="4472C4"/>
                          <w:sz w:val="22"/>
                          <w:szCs w:val="22"/>
                        </w:rPr>
                      </w:pPr>
                    </w:p>
                    <w:p w14:paraId="1FCC5E08" w14:textId="77777777" w:rsidR="00D50346" w:rsidRDefault="00D50346" w:rsidP="00D50346"/>
                  </w:txbxContent>
                </v:textbox>
                <w10:wrap type="square" anchorx="margin"/>
              </v:shape>
            </w:pict>
          </mc:Fallback>
        </mc:AlternateContent>
      </w:r>
      <w:r w:rsidR="0043323F" w:rsidRPr="008362A3">
        <w:rPr>
          <w:rFonts w:ascii="Comic Sans MS" w:hAnsi="Comic Sans MS"/>
          <w:b/>
          <w:noProof/>
          <w:sz w:val="32"/>
          <w:szCs w:val="32"/>
        </w:rPr>
        <w:drawing>
          <wp:anchor distT="57150" distB="57150" distL="57150" distR="57150" simplePos="0" relativeHeight="251658240" behindDoc="0" locked="0" layoutInCell="1" allowOverlap="1" wp14:anchorId="52A47ADC" wp14:editId="198E5BAC">
            <wp:simplePos x="0" y="0"/>
            <wp:positionH relativeFrom="page">
              <wp:posOffset>6159500</wp:posOffset>
            </wp:positionH>
            <wp:positionV relativeFrom="page">
              <wp:posOffset>82550</wp:posOffset>
            </wp:positionV>
            <wp:extent cx="1206500" cy="1066800"/>
            <wp:effectExtent l="0" t="0" r="0" b="0"/>
            <wp:wrapThrough wrapText="bothSides">
              <wp:wrapPolygon edited="0">
                <wp:start x="0" y="0"/>
                <wp:lineTo x="0" y="21214"/>
                <wp:lineTo x="21145" y="21214"/>
                <wp:lineTo x="2114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5257" r="899" b="31000"/>
                    <a:stretch>
                      <a:fillRect/>
                    </a:stretch>
                  </pic:blipFill>
                  <pic:spPr bwMode="auto">
                    <a:xfrm>
                      <a:off x="0" y="0"/>
                      <a:ext cx="1206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0E3E" w:rsidRPr="008362A3">
        <w:rPr>
          <w:rFonts w:ascii="Comic Sans MS" w:hAnsi="Comic Sans MS"/>
          <w:b/>
          <w:sz w:val="32"/>
          <w:szCs w:val="32"/>
        </w:rPr>
        <w:t>Forest School Policy</w:t>
      </w:r>
    </w:p>
    <w:p w14:paraId="24F96A96" w14:textId="7949018E" w:rsidR="0043323F" w:rsidRPr="0043323F" w:rsidRDefault="0043323F" w:rsidP="00840E3E">
      <w:pPr>
        <w:jc w:val="center"/>
        <w:rPr>
          <w:rFonts w:ascii="Comic Sans MS" w:hAnsi="Comic Sans MS"/>
          <w:b/>
          <w:sz w:val="22"/>
          <w:szCs w:val="22"/>
        </w:rPr>
      </w:pPr>
    </w:p>
    <w:p w14:paraId="37D67A8C" w14:textId="5AA8AB3C" w:rsidR="00444A53" w:rsidRPr="003B751D" w:rsidRDefault="00F04E97">
      <w:pPr>
        <w:rPr>
          <w:rFonts w:ascii="Comic Sans MS" w:hAnsi="Comic Sans MS"/>
          <w:b/>
          <w:sz w:val="28"/>
          <w:szCs w:val="28"/>
        </w:rPr>
      </w:pPr>
      <w:r w:rsidRPr="003B751D">
        <w:rPr>
          <w:rFonts w:ascii="Comic Sans MS" w:hAnsi="Comic Sans MS"/>
          <w:b/>
          <w:sz w:val="28"/>
          <w:szCs w:val="28"/>
        </w:rPr>
        <w:t xml:space="preserve">Statement of </w:t>
      </w:r>
      <w:r w:rsidR="003B751D" w:rsidRPr="003B751D">
        <w:rPr>
          <w:rFonts w:ascii="Comic Sans MS" w:hAnsi="Comic Sans MS"/>
          <w:b/>
          <w:sz w:val="28"/>
          <w:szCs w:val="28"/>
        </w:rPr>
        <w:t>I</w:t>
      </w:r>
      <w:r w:rsidRPr="003B751D">
        <w:rPr>
          <w:rFonts w:ascii="Comic Sans MS" w:hAnsi="Comic Sans MS"/>
          <w:b/>
          <w:sz w:val="28"/>
          <w:szCs w:val="28"/>
        </w:rPr>
        <w:t>ntent</w:t>
      </w:r>
    </w:p>
    <w:p w14:paraId="077F4D89" w14:textId="39CE4435" w:rsidR="00F04E97" w:rsidRDefault="00F04E97">
      <w:pPr>
        <w:rPr>
          <w:rFonts w:ascii="Comic Sans MS" w:hAnsi="Comic Sans MS"/>
          <w:b/>
          <w:sz w:val="22"/>
          <w:szCs w:val="22"/>
        </w:rPr>
      </w:pPr>
    </w:p>
    <w:p w14:paraId="6BE5300C" w14:textId="6E989BF9" w:rsidR="00F04E97" w:rsidRDefault="00F04E97" w:rsidP="00F04E97">
      <w:pPr>
        <w:rPr>
          <w:rFonts w:ascii="Comic Sans MS" w:hAnsi="Comic Sans MS"/>
          <w:sz w:val="22"/>
        </w:rPr>
      </w:pPr>
      <w:r>
        <w:rPr>
          <w:rFonts w:ascii="Comic Sans MS" w:hAnsi="Comic Sans MS"/>
          <w:sz w:val="22"/>
        </w:rPr>
        <w:t>At</w:t>
      </w:r>
      <w:r>
        <w:rPr>
          <w:rFonts w:ascii="Comic Sans MS Bold" w:hAnsi="Comic Sans MS Bold"/>
          <w:sz w:val="22"/>
        </w:rPr>
        <w:t xml:space="preserve"> Bishopthorpe Preschool Playgroup </w:t>
      </w:r>
      <w:r>
        <w:rPr>
          <w:rFonts w:ascii="Comic Sans MS" w:hAnsi="Comic Sans MS"/>
          <w:sz w:val="22"/>
        </w:rPr>
        <w:t xml:space="preserve">children learn about the natural world, its animals and other living organisms, as part of the Early Years Foundation Stage. Forest School builds upon the themes in the EYFS and allows for further exploration of the natural world. This may include contact with animals, plants or other living creatures at the Forest School site. We aim to ensure that this is in accordance with current </w:t>
      </w:r>
      <w:r w:rsidR="003937B5">
        <w:rPr>
          <w:rFonts w:ascii="Comic Sans MS" w:hAnsi="Comic Sans MS"/>
          <w:sz w:val="22"/>
        </w:rPr>
        <w:t>relevant</w:t>
      </w:r>
      <w:r>
        <w:rPr>
          <w:rFonts w:ascii="Comic Sans MS" w:hAnsi="Comic Sans MS"/>
          <w:sz w:val="22"/>
        </w:rPr>
        <w:t xml:space="preserve"> hygiene and safety controls.</w:t>
      </w:r>
    </w:p>
    <w:p w14:paraId="391B6B03" w14:textId="77777777" w:rsidR="00F04E97" w:rsidRDefault="00F04E97">
      <w:pPr>
        <w:rPr>
          <w:rFonts w:ascii="Comic Sans MS" w:hAnsi="Comic Sans MS"/>
          <w:b/>
          <w:sz w:val="22"/>
          <w:szCs w:val="22"/>
        </w:rPr>
      </w:pPr>
    </w:p>
    <w:p w14:paraId="677416D0" w14:textId="3ED977D2" w:rsidR="008542B0" w:rsidRPr="003B751D" w:rsidRDefault="008542B0">
      <w:pPr>
        <w:rPr>
          <w:rFonts w:ascii="Comic Sans MS" w:hAnsi="Comic Sans MS"/>
          <w:b/>
          <w:sz w:val="28"/>
          <w:szCs w:val="28"/>
        </w:rPr>
      </w:pPr>
      <w:r w:rsidRPr="003B751D">
        <w:rPr>
          <w:rFonts w:ascii="Comic Sans MS" w:hAnsi="Comic Sans MS"/>
          <w:b/>
          <w:sz w:val="28"/>
          <w:szCs w:val="28"/>
        </w:rPr>
        <w:lastRenderedPageBreak/>
        <w:t>Aim</w:t>
      </w:r>
    </w:p>
    <w:p w14:paraId="50B75F8A" w14:textId="6DBA0C8D" w:rsidR="00840E3E" w:rsidRPr="003B751D" w:rsidRDefault="008542B0">
      <w:pPr>
        <w:rPr>
          <w:rFonts w:ascii="Comic Sans MS" w:hAnsi="Comic Sans MS"/>
          <w:sz w:val="28"/>
          <w:szCs w:val="28"/>
        </w:rPr>
      </w:pPr>
      <w:r w:rsidRPr="003B751D">
        <w:rPr>
          <w:rFonts w:ascii="Comic Sans MS" w:hAnsi="Comic Sans MS"/>
          <w:b/>
          <w:sz w:val="28"/>
          <w:szCs w:val="28"/>
        </w:rPr>
        <w:t xml:space="preserve"> </w:t>
      </w:r>
    </w:p>
    <w:p w14:paraId="097C4687" w14:textId="6182B33E" w:rsidR="00840E3E" w:rsidRPr="0043323F" w:rsidRDefault="00840E3E" w:rsidP="00840E3E">
      <w:pPr>
        <w:rPr>
          <w:rFonts w:ascii="Comic Sans MS" w:hAnsi="Comic Sans MS"/>
          <w:sz w:val="22"/>
          <w:szCs w:val="22"/>
        </w:rPr>
      </w:pPr>
      <w:r w:rsidRPr="0043323F">
        <w:rPr>
          <w:rFonts w:ascii="Comic Sans MS" w:hAnsi="Comic Sans MS"/>
          <w:sz w:val="22"/>
          <w:szCs w:val="22"/>
        </w:rPr>
        <w:t xml:space="preserve">Forest School provides unique experiences for children.  It gives them the opportunity to learn outside the classroom with the freedom to explore the </w:t>
      </w:r>
      <w:proofErr w:type="gramStart"/>
      <w:r w:rsidRPr="0043323F">
        <w:rPr>
          <w:rFonts w:ascii="Comic Sans MS" w:hAnsi="Comic Sans MS"/>
          <w:sz w:val="22"/>
          <w:szCs w:val="22"/>
        </w:rPr>
        <w:t>ever</w:t>
      </w:r>
      <w:r w:rsidR="0043323F">
        <w:rPr>
          <w:rFonts w:ascii="Comic Sans MS" w:hAnsi="Comic Sans MS"/>
          <w:sz w:val="22"/>
          <w:szCs w:val="22"/>
        </w:rPr>
        <w:t xml:space="preserve"> </w:t>
      </w:r>
      <w:r w:rsidRPr="0043323F">
        <w:rPr>
          <w:rFonts w:ascii="Comic Sans MS" w:hAnsi="Comic Sans MS"/>
          <w:sz w:val="22"/>
          <w:szCs w:val="22"/>
        </w:rPr>
        <w:t>changing</w:t>
      </w:r>
      <w:proofErr w:type="gramEnd"/>
      <w:r w:rsidRPr="0043323F">
        <w:rPr>
          <w:rFonts w:ascii="Comic Sans MS" w:hAnsi="Comic Sans MS"/>
          <w:sz w:val="22"/>
          <w:szCs w:val="22"/>
        </w:rPr>
        <w:t xml:space="preserve"> natural world.  Forest School aims to build on a child’s innate motivation and positive attitude, offering them the opportunities to take risks, work co-operatively, make choices and initiate learning for themselves.  </w:t>
      </w:r>
    </w:p>
    <w:p w14:paraId="49440A58" w14:textId="77777777" w:rsidR="00840E3E" w:rsidRPr="0043323F" w:rsidRDefault="00840E3E" w:rsidP="00840E3E">
      <w:pPr>
        <w:rPr>
          <w:rFonts w:ascii="Comic Sans MS" w:hAnsi="Comic Sans MS"/>
          <w:sz w:val="22"/>
          <w:szCs w:val="22"/>
        </w:rPr>
      </w:pPr>
    </w:p>
    <w:p w14:paraId="7FAA5819" w14:textId="2AAFF630" w:rsidR="00840E3E" w:rsidRPr="0043323F" w:rsidRDefault="00840E3E" w:rsidP="00840E3E">
      <w:pPr>
        <w:rPr>
          <w:rFonts w:ascii="Comic Sans MS" w:hAnsi="Comic Sans MS" w:cs="Calibri"/>
          <w:sz w:val="22"/>
          <w:szCs w:val="22"/>
        </w:rPr>
      </w:pPr>
      <w:r w:rsidRPr="0043323F">
        <w:rPr>
          <w:rFonts w:ascii="Comic Sans MS" w:hAnsi="Comic Sans MS" w:cs="Calibri"/>
          <w:sz w:val="22"/>
          <w:szCs w:val="22"/>
        </w:rPr>
        <w:t xml:space="preserve">During Forest School sessions, the children </w:t>
      </w:r>
      <w:r w:rsidR="003937B5">
        <w:rPr>
          <w:rFonts w:ascii="Comic Sans MS" w:hAnsi="Comic Sans MS" w:cs="Calibri"/>
          <w:sz w:val="22"/>
          <w:szCs w:val="22"/>
        </w:rPr>
        <w:t xml:space="preserve">will be taught </w:t>
      </w:r>
      <w:r w:rsidRPr="0043323F">
        <w:rPr>
          <w:rFonts w:ascii="Comic Sans MS" w:hAnsi="Comic Sans MS" w:cs="Calibri"/>
          <w:sz w:val="22"/>
          <w:szCs w:val="22"/>
        </w:rPr>
        <w:t xml:space="preserve">to use a range of tools beginning with a vegetable peeler and working up to a bow saw. We have all the relevant risk assessments in place and we will only introduce tools when the children are capable and ready. </w:t>
      </w:r>
    </w:p>
    <w:p w14:paraId="08800471" w14:textId="77777777" w:rsidR="00840E3E" w:rsidRPr="0043323F" w:rsidRDefault="00840E3E" w:rsidP="00840E3E">
      <w:pPr>
        <w:rPr>
          <w:rFonts w:ascii="Comic Sans MS" w:hAnsi="Comic Sans MS" w:cs="Calibri"/>
          <w:sz w:val="22"/>
          <w:szCs w:val="22"/>
        </w:rPr>
      </w:pPr>
    </w:p>
    <w:p w14:paraId="4502AA9D" w14:textId="62FF868E" w:rsidR="00840E3E" w:rsidRDefault="00840E3E" w:rsidP="00840E3E">
      <w:pPr>
        <w:jc w:val="both"/>
        <w:rPr>
          <w:rFonts w:ascii="Comic Sans MS" w:hAnsi="Comic Sans MS" w:cs="Calibri"/>
          <w:sz w:val="22"/>
          <w:szCs w:val="22"/>
        </w:rPr>
      </w:pPr>
      <w:r w:rsidRPr="0043323F">
        <w:rPr>
          <w:rFonts w:ascii="Comic Sans MS" w:hAnsi="Comic Sans MS" w:cs="Calibri"/>
          <w:sz w:val="22"/>
          <w:szCs w:val="22"/>
        </w:rPr>
        <w:t>The use of fire is embedded in Forest School practice, primarily for cooking but also for a source of heat in cold weather. We will actively encourage the children to be involved in the process and when and only when they can demonstrate they have the understanding and capability; will we allow them to help build and light the fire with support from the Forest School Leader.</w:t>
      </w:r>
    </w:p>
    <w:p w14:paraId="7FD9EE24" w14:textId="77777777" w:rsidR="00523397" w:rsidRPr="0043323F" w:rsidRDefault="00523397" w:rsidP="00840E3E">
      <w:pPr>
        <w:jc w:val="both"/>
        <w:rPr>
          <w:rFonts w:ascii="Comic Sans MS" w:hAnsi="Comic Sans MS" w:cs="Calibri"/>
          <w:sz w:val="22"/>
          <w:szCs w:val="22"/>
        </w:rPr>
      </w:pPr>
    </w:p>
    <w:p w14:paraId="27FDA640" w14:textId="77777777" w:rsidR="00523397" w:rsidRPr="00D769FD" w:rsidRDefault="00523397" w:rsidP="00523397">
      <w:pPr>
        <w:rPr>
          <w:rFonts w:ascii="Comic Sans MS" w:hAnsi="Comic Sans MS"/>
          <w:b/>
          <w:sz w:val="28"/>
          <w:szCs w:val="28"/>
        </w:rPr>
      </w:pPr>
      <w:r w:rsidRPr="00D769FD">
        <w:rPr>
          <w:rFonts w:ascii="Comic Sans MS" w:hAnsi="Comic Sans MS"/>
          <w:b/>
          <w:sz w:val="28"/>
          <w:szCs w:val="28"/>
        </w:rPr>
        <w:t>Session information</w:t>
      </w:r>
    </w:p>
    <w:p w14:paraId="48DFA131" w14:textId="77777777" w:rsidR="00523397" w:rsidRDefault="00523397" w:rsidP="00523397">
      <w:pPr>
        <w:rPr>
          <w:rFonts w:ascii="Comic Sans MS" w:hAnsi="Comic Sans MS"/>
          <w:sz w:val="22"/>
          <w:szCs w:val="22"/>
        </w:rPr>
      </w:pPr>
    </w:p>
    <w:p w14:paraId="70D2B1B9" w14:textId="77777777" w:rsidR="00523397" w:rsidRDefault="00523397" w:rsidP="00523397">
      <w:pPr>
        <w:rPr>
          <w:rFonts w:ascii="Comic Sans MS" w:hAnsi="Comic Sans MS"/>
          <w:b/>
          <w:sz w:val="28"/>
          <w:szCs w:val="28"/>
        </w:rPr>
      </w:pPr>
      <w:r>
        <w:rPr>
          <w:rFonts w:ascii="Comic Sans MS" w:hAnsi="Comic Sans MS"/>
          <w:sz w:val="22"/>
          <w:szCs w:val="22"/>
        </w:rPr>
        <w:t>The Forest School sessions will run for either a morning or an afternoon session. The session will be approximately 2.5 hours in length which will include getting changed in and out of the protective waterproof clothing. The Forest School Leader and Setting Manager will select a group of between 6-8 children who will attend the Forest School every week for a half term. Parental consent will be sought and permission slips signed before any child can take in Forest School.</w:t>
      </w:r>
      <w:r w:rsidRPr="00523397">
        <w:rPr>
          <w:rFonts w:ascii="Comic Sans MS" w:hAnsi="Comic Sans MS"/>
          <w:b/>
          <w:sz w:val="28"/>
          <w:szCs w:val="28"/>
        </w:rPr>
        <w:t xml:space="preserve"> </w:t>
      </w:r>
    </w:p>
    <w:p w14:paraId="339A915C" w14:textId="77777777" w:rsidR="00523397" w:rsidRDefault="00523397" w:rsidP="00523397">
      <w:pPr>
        <w:rPr>
          <w:rFonts w:ascii="Comic Sans MS" w:hAnsi="Comic Sans MS"/>
          <w:b/>
          <w:sz w:val="28"/>
          <w:szCs w:val="28"/>
        </w:rPr>
      </w:pPr>
    </w:p>
    <w:p w14:paraId="7B7F6A21" w14:textId="4BC75056" w:rsidR="00523397" w:rsidRPr="000F3F75" w:rsidRDefault="00523397" w:rsidP="00523397">
      <w:pPr>
        <w:rPr>
          <w:rFonts w:ascii="Comic Sans MS" w:hAnsi="Comic Sans MS"/>
          <w:b/>
          <w:sz w:val="28"/>
          <w:szCs w:val="28"/>
        </w:rPr>
      </w:pPr>
      <w:r w:rsidRPr="000F3F75">
        <w:rPr>
          <w:rFonts w:ascii="Comic Sans MS" w:hAnsi="Comic Sans MS"/>
          <w:b/>
          <w:sz w:val="28"/>
          <w:szCs w:val="28"/>
        </w:rPr>
        <w:t>Ratios</w:t>
      </w:r>
      <w:r>
        <w:rPr>
          <w:rFonts w:ascii="Comic Sans MS" w:hAnsi="Comic Sans MS"/>
          <w:b/>
          <w:sz w:val="28"/>
          <w:szCs w:val="28"/>
        </w:rPr>
        <w:t xml:space="preserve"> and staffing </w:t>
      </w:r>
    </w:p>
    <w:p w14:paraId="621777A3" w14:textId="77777777" w:rsidR="00523397" w:rsidRDefault="00523397" w:rsidP="00523397">
      <w:pPr>
        <w:rPr>
          <w:rFonts w:ascii="Comic Sans MS" w:hAnsi="Comic Sans MS"/>
          <w:sz w:val="22"/>
          <w:szCs w:val="22"/>
        </w:rPr>
      </w:pPr>
    </w:p>
    <w:p w14:paraId="39558799" w14:textId="77777777" w:rsidR="00523397" w:rsidRDefault="00523397" w:rsidP="00523397">
      <w:pPr>
        <w:rPr>
          <w:rFonts w:ascii="Comic Sans MS" w:hAnsi="Comic Sans MS"/>
          <w:sz w:val="22"/>
          <w:szCs w:val="22"/>
        </w:rPr>
      </w:pPr>
      <w:r>
        <w:rPr>
          <w:rFonts w:ascii="Comic Sans MS" w:hAnsi="Comic Sans MS"/>
          <w:sz w:val="22"/>
          <w:szCs w:val="22"/>
        </w:rPr>
        <w:t>The Forest School Leader will always be supported by an Assistant. The Forest School Leader and Assistant will be fully DBS checked and hold current paediatric first aid qualifications. In addition, the Forest School Leader holds a full outdoor first aid qualification.</w:t>
      </w:r>
    </w:p>
    <w:p w14:paraId="213FDB31" w14:textId="2584BF3A" w:rsidR="00523397" w:rsidRDefault="00523397" w:rsidP="00523397">
      <w:pPr>
        <w:rPr>
          <w:rFonts w:ascii="Comic Sans MS" w:hAnsi="Comic Sans MS"/>
          <w:sz w:val="22"/>
          <w:szCs w:val="22"/>
        </w:rPr>
      </w:pPr>
      <w:r>
        <w:rPr>
          <w:rFonts w:ascii="Comic Sans MS" w:hAnsi="Comic Sans MS"/>
          <w:sz w:val="22"/>
          <w:szCs w:val="22"/>
        </w:rPr>
        <w:t>Due to the nature of Forest School, it is paramount that a high adult to child ratio is maintained. We have decided that we work to a m</w:t>
      </w:r>
      <w:r w:rsidR="00710E83">
        <w:rPr>
          <w:rFonts w:ascii="Comic Sans MS" w:hAnsi="Comic Sans MS"/>
          <w:sz w:val="22"/>
          <w:szCs w:val="22"/>
        </w:rPr>
        <w:t>aximum</w:t>
      </w:r>
      <w:r>
        <w:rPr>
          <w:rFonts w:ascii="Comic Sans MS" w:hAnsi="Comic Sans MS"/>
          <w:sz w:val="22"/>
          <w:szCs w:val="22"/>
        </w:rPr>
        <w:t xml:space="preserve"> of a 1:4 ratio. </w:t>
      </w:r>
    </w:p>
    <w:p w14:paraId="689E26DD" w14:textId="1AD7725F" w:rsidR="00523397" w:rsidRDefault="00523397" w:rsidP="00523397">
      <w:pPr>
        <w:rPr>
          <w:rFonts w:ascii="Comic Sans MS" w:hAnsi="Comic Sans MS"/>
          <w:sz w:val="22"/>
          <w:szCs w:val="22"/>
        </w:rPr>
      </w:pPr>
      <w:r>
        <w:rPr>
          <w:rFonts w:ascii="Comic Sans MS" w:hAnsi="Comic Sans MS"/>
          <w:sz w:val="22"/>
          <w:szCs w:val="22"/>
        </w:rPr>
        <w:t>Ratios when using tools this will be on a 1:1 basis with the Forest School Leader and will then be reassessed as the children’s coincidence and capability increases.</w:t>
      </w:r>
    </w:p>
    <w:p w14:paraId="1645CC45" w14:textId="77777777" w:rsidR="00523397" w:rsidRDefault="00523397" w:rsidP="00523397">
      <w:pPr>
        <w:rPr>
          <w:rFonts w:ascii="Comic Sans MS" w:hAnsi="Comic Sans MS"/>
          <w:sz w:val="22"/>
          <w:szCs w:val="22"/>
        </w:rPr>
      </w:pPr>
    </w:p>
    <w:p w14:paraId="0EBA40B2" w14:textId="77777777" w:rsidR="00523397" w:rsidRDefault="00523397" w:rsidP="00523397">
      <w:pPr>
        <w:rPr>
          <w:rFonts w:ascii="Comic Sans MS" w:hAnsi="Comic Sans MS"/>
          <w:b/>
          <w:sz w:val="28"/>
          <w:szCs w:val="28"/>
        </w:rPr>
      </w:pPr>
      <w:r w:rsidRPr="00D769FD">
        <w:rPr>
          <w:rFonts w:ascii="Comic Sans MS" w:hAnsi="Comic Sans MS"/>
          <w:b/>
          <w:sz w:val="28"/>
          <w:szCs w:val="28"/>
        </w:rPr>
        <w:t>Cost</w:t>
      </w:r>
    </w:p>
    <w:p w14:paraId="1A50A709" w14:textId="77777777" w:rsidR="00523397" w:rsidRDefault="00523397" w:rsidP="00523397">
      <w:pPr>
        <w:rPr>
          <w:rFonts w:ascii="Comic Sans MS" w:hAnsi="Comic Sans MS"/>
          <w:b/>
          <w:sz w:val="28"/>
          <w:szCs w:val="28"/>
        </w:rPr>
      </w:pPr>
    </w:p>
    <w:p w14:paraId="4637BAA1" w14:textId="1E1BF74D" w:rsidR="00523397" w:rsidRDefault="00523397" w:rsidP="00523397">
      <w:pPr>
        <w:rPr>
          <w:rFonts w:ascii="Comic Sans MS" w:hAnsi="Comic Sans MS"/>
          <w:sz w:val="22"/>
          <w:szCs w:val="22"/>
        </w:rPr>
      </w:pPr>
      <w:r w:rsidRPr="00D769FD">
        <w:rPr>
          <w:rFonts w:ascii="Comic Sans MS" w:hAnsi="Comic Sans MS"/>
          <w:sz w:val="22"/>
          <w:szCs w:val="22"/>
        </w:rPr>
        <w:t xml:space="preserve">To allow Bishopthorpe Preschool Playgroup to offer Forest School, we need to employ additional staff on the relevant sessions. It is important that we maintain a high staff to </w:t>
      </w:r>
      <w:r w:rsidRPr="00D769FD">
        <w:rPr>
          <w:rFonts w:ascii="Comic Sans MS" w:hAnsi="Comic Sans MS"/>
          <w:sz w:val="22"/>
          <w:szCs w:val="22"/>
        </w:rPr>
        <w:lastRenderedPageBreak/>
        <w:t xml:space="preserve">child ratio, especially when we are using tools and building fires. We therefore kindly ask for a </w:t>
      </w:r>
      <w:r w:rsidR="00FC6CAB">
        <w:rPr>
          <w:rFonts w:ascii="Comic Sans MS" w:hAnsi="Comic Sans MS"/>
          <w:sz w:val="22"/>
          <w:szCs w:val="22"/>
        </w:rPr>
        <w:t xml:space="preserve">voluntary </w:t>
      </w:r>
      <w:r w:rsidRPr="00D769FD">
        <w:rPr>
          <w:rFonts w:ascii="Comic Sans MS" w:hAnsi="Comic Sans MS"/>
          <w:sz w:val="22"/>
          <w:szCs w:val="22"/>
        </w:rPr>
        <w:t>contribution of £</w:t>
      </w:r>
      <w:r w:rsidR="00D50346">
        <w:rPr>
          <w:rFonts w:ascii="Comic Sans MS" w:hAnsi="Comic Sans MS"/>
          <w:sz w:val="22"/>
          <w:szCs w:val="22"/>
        </w:rPr>
        <w:t>4</w:t>
      </w:r>
      <w:r w:rsidR="007A2F18">
        <w:rPr>
          <w:rFonts w:ascii="Comic Sans MS" w:hAnsi="Comic Sans MS"/>
          <w:sz w:val="22"/>
          <w:szCs w:val="22"/>
        </w:rPr>
        <w:t>5</w:t>
      </w:r>
      <w:r w:rsidR="00D50346">
        <w:rPr>
          <w:rFonts w:ascii="Comic Sans MS" w:hAnsi="Comic Sans MS"/>
          <w:sz w:val="22"/>
          <w:szCs w:val="22"/>
        </w:rPr>
        <w:t>.00</w:t>
      </w:r>
      <w:r w:rsidRPr="00D769FD">
        <w:rPr>
          <w:rFonts w:ascii="Comic Sans MS" w:hAnsi="Comic Sans MS"/>
          <w:sz w:val="22"/>
          <w:szCs w:val="22"/>
        </w:rPr>
        <w:t xml:space="preserve"> towards the half termly programme of sessions.</w:t>
      </w:r>
    </w:p>
    <w:p w14:paraId="4079A07C" w14:textId="77777777" w:rsidR="008542B0" w:rsidRPr="0043323F" w:rsidRDefault="008542B0">
      <w:pPr>
        <w:rPr>
          <w:rFonts w:ascii="Comic Sans MS" w:hAnsi="Comic Sans MS"/>
          <w:b/>
          <w:sz w:val="22"/>
          <w:szCs w:val="22"/>
        </w:rPr>
      </w:pPr>
    </w:p>
    <w:p w14:paraId="150E7FC1" w14:textId="77777777" w:rsidR="008542B0" w:rsidRPr="003B751D" w:rsidRDefault="008542B0">
      <w:pPr>
        <w:pStyle w:val="Heading1"/>
        <w:rPr>
          <w:rFonts w:ascii="Comic Sans MS" w:hAnsi="Comic Sans MS"/>
          <w:b w:val="0"/>
          <w:sz w:val="28"/>
          <w:szCs w:val="28"/>
        </w:rPr>
      </w:pPr>
      <w:r w:rsidRPr="003B751D">
        <w:rPr>
          <w:rFonts w:ascii="Comic Sans MS" w:hAnsi="Comic Sans MS"/>
          <w:sz w:val="28"/>
          <w:szCs w:val="28"/>
        </w:rPr>
        <w:t>Environmental Considerations</w:t>
      </w:r>
    </w:p>
    <w:p w14:paraId="6847C642" w14:textId="77777777" w:rsidR="008542B0" w:rsidRPr="0043323F" w:rsidRDefault="008542B0">
      <w:pPr>
        <w:rPr>
          <w:rFonts w:ascii="Comic Sans MS" w:hAnsi="Comic Sans MS"/>
          <w:sz w:val="22"/>
          <w:szCs w:val="22"/>
        </w:rPr>
      </w:pPr>
    </w:p>
    <w:p w14:paraId="248DC631" w14:textId="7317A2E2" w:rsidR="008542B0" w:rsidRPr="0043323F" w:rsidRDefault="008542B0">
      <w:pPr>
        <w:rPr>
          <w:rFonts w:ascii="Comic Sans MS" w:hAnsi="Comic Sans MS"/>
          <w:sz w:val="22"/>
          <w:szCs w:val="22"/>
        </w:rPr>
      </w:pPr>
      <w:r w:rsidRPr="0043323F">
        <w:rPr>
          <w:rFonts w:ascii="Comic Sans MS" w:hAnsi="Comic Sans MS"/>
          <w:sz w:val="22"/>
          <w:szCs w:val="22"/>
        </w:rPr>
        <w:t>Forest School has environmental awareness at the heart of its ethos.</w:t>
      </w:r>
      <w:r w:rsidR="00840E3E" w:rsidRPr="0043323F">
        <w:rPr>
          <w:rFonts w:ascii="Comic Sans MS" w:hAnsi="Comic Sans MS"/>
          <w:sz w:val="22"/>
          <w:szCs w:val="22"/>
        </w:rPr>
        <w:t xml:space="preserve"> The Forest School session will help the children to understand, appreciate and care for the natural environment. If any </w:t>
      </w:r>
      <w:r w:rsidR="0043323F" w:rsidRPr="0043323F">
        <w:rPr>
          <w:rFonts w:ascii="Comic Sans MS" w:hAnsi="Comic Sans MS"/>
          <w:sz w:val="22"/>
          <w:szCs w:val="22"/>
        </w:rPr>
        <w:t>additional</w:t>
      </w:r>
      <w:r w:rsidR="00840E3E" w:rsidRPr="0043323F">
        <w:rPr>
          <w:rFonts w:ascii="Comic Sans MS" w:hAnsi="Comic Sans MS"/>
          <w:sz w:val="22"/>
          <w:szCs w:val="22"/>
        </w:rPr>
        <w:t xml:space="preserve"> resources are taken down to the site, these will</w:t>
      </w:r>
      <w:r w:rsidR="003937B5">
        <w:rPr>
          <w:rFonts w:ascii="Comic Sans MS" w:hAnsi="Comic Sans MS"/>
          <w:sz w:val="22"/>
          <w:szCs w:val="22"/>
        </w:rPr>
        <w:t xml:space="preserve"> be</w:t>
      </w:r>
      <w:r w:rsidR="00840E3E" w:rsidRPr="0043323F">
        <w:rPr>
          <w:rFonts w:ascii="Comic Sans MS" w:hAnsi="Comic Sans MS"/>
          <w:sz w:val="22"/>
          <w:szCs w:val="22"/>
        </w:rPr>
        <w:t xml:space="preserve"> </w:t>
      </w:r>
      <w:proofErr w:type="spellStart"/>
      <w:r w:rsidR="00840E3E" w:rsidRPr="0043323F">
        <w:rPr>
          <w:rFonts w:ascii="Comic Sans MS" w:hAnsi="Comic Sans MS"/>
          <w:sz w:val="22"/>
          <w:szCs w:val="22"/>
        </w:rPr>
        <w:t>eco friendl</w:t>
      </w:r>
      <w:r w:rsidR="00F60C6D">
        <w:rPr>
          <w:rFonts w:ascii="Comic Sans MS" w:hAnsi="Comic Sans MS"/>
          <w:sz w:val="22"/>
          <w:szCs w:val="22"/>
        </w:rPr>
        <w:t>y</w:t>
      </w:r>
      <w:proofErr w:type="spellEnd"/>
      <w:r w:rsidR="00F60C6D">
        <w:rPr>
          <w:rFonts w:ascii="Comic Sans MS" w:hAnsi="Comic Sans MS"/>
          <w:sz w:val="22"/>
          <w:szCs w:val="22"/>
        </w:rPr>
        <w:t>, sustainable</w:t>
      </w:r>
      <w:r w:rsidR="00840E3E" w:rsidRPr="0043323F">
        <w:rPr>
          <w:rFonts w:ascii="Comic Sans MS" w:hAnsi="Comic Sans MS"/>
          <w:sz w:val="22"/>
          <w:szCs w:val="22"/>
        </w:rPr>
        <w:t xml:space="preserve"> or made from recycled materials wherever possible.</w:t>
      </w:r>
    </w:p>
    <w:p w14:paraId="6DF91513" w14:textId="77777777" w:rsidR="008542B0" w:rsidRPr="0043323F" w:rsidRDefault="008542B0">
      <w:pPr>
        <w:rPr>
          <w:rFonts w:ascii="Comic Sans MS" w:hAnsi="Comic Sans MS"/>
          <w:sz w:val="22"/>
          <w:szCs w:val="22"/>
        </w:rPr>
      </w:pPr>
    </w:p>
    <w:p w14:paraId="07AA5A7D" w14:textId="77777777" w:rsidR="008542B0" w:rsidRPr="003B751D" w:rsidRDefault="008542B0">
      <w:pPr>
        <w:pStyle w:val="Heading1"/>
        <w:rPr>
          <w:rFonts w:ascii="Comic Sans MS" w:hAnsi="Comic Sans MS"/>
          <w:sz w:val="28"/>
          <w:szCs w:val="28"/>
        </w:rPr>
      </w:pPr>
      <w:r w:rsidRPr="003B751D">
        <w:rPr>
          <w:rFonts w:ascii="Comic Sans MS" w:hAnsi="Comic Sans MS"/>
          <w:sz w:val="28"/>
          <w:szCs w:val="28"/>
        </w:rPr>
        <w:t>Health and Safety Considerations</w:t>
      </w:r>
    </w:p>
    <w:p w14:paraId="2D5E2622" w14:textId="77777777" w:rsidR="008542B0" w:rsidRPr="003B751D" w:rsidRDefault="008542B0">
      <w:pPr>
        <w:rPr>
          <w:rFonts w:ascii="Comic Sans MS" w:hAnsi="Comic Sans MS"/>
          <w:sz w:val="28"/>
          <w:szCs w:val="28"/>
        </w:rPr>
      </w:pPr>
    </w:p>
    <w:p w14:paraId="4CC1A992" w14:textId="3B7946F6" w:rsidR="0043323F" w:rsidRDefault="008542B0">
      <w:pPr>
        <w:rPr>
          <w:rFonts w:ascii="Comic Sans MS" w:hAnsi="Comic Sans MS"/>
          <w:sz w:val="22"/>
          <w:szCs w:val="22"/>
        </w:rPr>
      </w:pPr>
      <w:r w:rsidRPr="0043323F">
        <w:rPr>
          <w:rFonts w:ascii="Comic Sans MS" w:hAnsi="Comic Sans MS"/>
          <w:sz w:val="22"/>
          <w:szCs w:val="22"/>
        </w:rPr>
        <w:t>The Forest School programme will support young children to develop responsibility for themselves and others. It will encourage</w:t>
      </w:r>
      <w:r w:rsidR="003937B5">
        <w:rPr>
          <w:rFonts w:ascii="Comic Sans MS" w:hAnsi="Comic Sans MS"/>
          <w:sz w:val="22"/>
          <w:szCs w:val="22"/>
        </w:rPr>
        <w:t xml:space="preserve"> children to be aware of risk and promotes</w:t>
      </w:r>
      <w:r w:rsidRPr="0043323F">
        <w:rPr>
          <w:rFonts w:ascii="Comic Sans MS" w:hAnsi="Comic Sans MS"/>
          <w:sz w:val="22"/>
          <w:szCs w:val="22"/>
        </w:rPr>
        <w:t xml:space="preserve"> risk management strategies</w:t>
      </w:r>
      <w:r w:rsidR="003937B5">
        <w:rPr>
          <w:rFonts w:ascii="Comic Sans MS" w:hAnsi="Comic Sans MS"/>
          <w:sz w:val="22"/>
          <w:szCs w:val="22"/>
        </w:rPr>
        <w:t xml:space="preserve">, with the hope that the </w:t>
      </w:r>
      <w:r w:rsidRPr="0043323F">
        <w:rPr>
          <w:rFonts w:ascii="Comic Sans MS" w:hAnsi="Comic Sans MS"/>
          <w:sz w:val="22"/>
          <w:szCs w:val="22"/>
        </w:rPr>
        <w:t xml:space="preserve">children </w:t>
      </w:r>
      <w:r w:rsidR="003937B5">
        <w:rPr>
          <w:rFonts w:ascii="Comic Sans MS" w:hAnsi="Comic Sans MS"/>
          <w:sz w:val="22"/>
          <w:szCs w:val="22"/>
        </w:rPr>
        <w:t xml:space="preserve">will </w:t>
      </w:r>
      <w:r w:rsidRPr="0043323F">
        <w:rPr>
          <w:rFonts w:ascii="Comic Sans MS" w:hAnsi="Comic Sans MS"/>
          <w:sz w:val="22"/>
          <w:szCs w:val="22"/>
        </w:rPr>
        <w:t xml:space="preserve">start to consider the impact of their actions on </w:t>
      </w:r>
      <w:r w:rsidR="003937B5">
        <w:rPr>
          <w:rFonts w:ascii="Comic Sans MS" w:hAnsi="Comic Sans MS"/>
          <w:sz w:val="22"/>
          <w:szCs w:val="22"/>
        </w:rPr>
        <w:t xml:space="preserve">the environment, </w:t>
      </w:r>
      <w:r w:rsidRPr="0043323F">
        <w:rPr>
          <w:rFonts w:ascii="Comic Sans MS" w:hAnsi="Comic Sans MS"/>
          <w:sz w:val="22"/>
          <w:szCs w:val="22"/>
        </w:rPr>
        <w:t>themselves and on others.</w:t>
      </w:r>
    </w:p>
    <w:p w14:paraId="2BD734C9" w14:textId="1B4025D3" w:rsidR="00840E3E" w:rsidRPr="0043323F" w:rsidRDefault="0043323F">
      <w:pPr>
        <w:rPr>
          <w:rFonts w:ascii="Comic Sans MS" w:hAnsi="Comic Sans MS"/>
          <w:sz w:val="22"/>
          <w:szCs w:val="22"/>
        </w:rPr>
      </w:pPr>
      <w:r>
        <w:rPr>
          <w:rFonts w:ascii="Comic Sans MS" w:hAnsi="Comic Sans MS"/>
          <w:sz w:val="22"/>
          <w:szCs w:val="22"/>
        </w:rPr>
        <w:t>Extensive r</w:t>
      </w:r>
      <w:r w:rsidR="00840E3E" w:rsidRPr="0043323F">
        <w:rPr>
          <w:rFonts w:ascii="Comic Sans MS" w:hAnsi="Comic Sans MS"/>
          <w:sz w:val="22"/>
          <w:szCs w:val="22"/>
        </w:rPr>
        <w:t xml:space="preserve">isk assessments have been conducted and copies are available on request. </w:t>
      </w:r>
    </w:p>
    <w:p w14:paraId="55868F12" w14:textId="0C6F8E2E" w:rsidR="00840E3E" w:rsidRDefault="00840E3E">
      <w:pPr>
        <w:rPr>
          <w:rFonts w:ascii="Comic Sans MS" w:hAnsi="Comic Sans MS"/>
          <w:sz w:val="22"/>
          <w:szCs w:val="22"/>
        </w:rPr>
      </w:pPr>
      <w:r w:rsidRPr="0043323F">
        <w:rPr>
          <w:rFonts w:ascii="Comic Sans MS" w:hAnsi="Comic Sans MS"/>
          <w:sz w:val="22"/>
          <w:szCs w:val="22"/>
        </w:rPr>
        <w:t xml:space="preserve">As the environment is constantly changing and activities may be spontaneous, the Forest School Leader may assess risks </w:t>
      </w:r>
      <w:r w:rsidR="003937B5">
        <w:rPr>
          <w:rFonts w:ascii="Comic Sans MS" w:hAnsi="Comic Sans MS"/>
          <w:sz w:val="22"/>
          <w:szCs w:val="22"/>
        </w:rPr>
        <w:t xml:space="preserve">‘in the </w:t>
      </w:r>
      <w:r w:rsidR="0043323F">
        <w:rPr>
          <w:rFonts w:ascii="Comic Sans MS" w:hAnsi="Comic Sans MS"/>
          <w:sz w:val="22"/>
          <w:szCs w:val="22"/>
        </w:rPr>
        <w:t>moment</w:t>
      </w:r>
      <w:r w:rsidR="003937B5">
        <w:rPr>
          <w:rFonts w:ascii="Comic Sans MS" w:hAnsi="Comic Sans MS"/>
          <w:sz w:val="22"/>
          <w:szCs w:val="22"/>
        </w:rPr>
        <w:t>’</w:t>
      </w:r>
      <w:r w:rsidR="0043323F">
        <w:rPr>
          <w:rFonts w:ascii="Comic Sans MS" w:hAnsi="Comic Sans MS"/>
          <w:sz w:val="22"/>
          <w:szCs w:val="22"/>
        </w:rPr>
        <w:t xml:space="preserve"> </w:t>
      </w:r>
      <w:r w:rsidRPr="0043323F">
        <w:rPr>
          <w:rFonts w:ascii="Comic Sans MS" w:hAnsi="Comic Sans MS"/>
          <w:sz w:val="22"/>
          <w:szCs w:val="22"/>
        </w:rPr>
        <w:t xml:space="preserve">and </w:t>
      </w:r>
      <w:r w:rsidR="0043323F">
        <w:rPr>
          <w:rFonts w:ascii="Comic Sans MS" w:hAnsi="Comic Sans MS"/>
          <w:sz w:val="22"/>
          <w:szCs w:val="22"/>
        </w:rPr>
        <w:t>any</w:t>
      </w:r>
      <w:r w:rsidRPr="0043323F">
        <w:rPr>
          <w:rFonts w:ascii="Comic Sans MS" w:hAnsi="Comic Sans MS"/>
          <w:sz w:val="22"/>
          <w:szCs w:val="22"/>
        </w:rPr>
        <w:t xml:space="preserve"> risk assessments will be amended accordingly</w:t>
      </w:r>
      <w:r w:rsidR="0043323F">
        <w:rPr>
          <w:rFonts w:ascii="Comic Sans MS" w:hAnsi="Comic Sans MS"/>
          <w:sz w:val="22"/>
          <w:szCs w:val="22"/>
        </w:rPr>
        <w:t xml:space="preserve"> if required.</w:t>
      </w:r>
    </w:p>
    <w:p w14:paraId="2EAE395A" w14:textId="6CDB05D6" w:rsidR="003937B5" w:rsidRDefault="003937B5">
      <w:pPr>
        <w:rPr>
          <w:rFonts w:ascii="Comic Sans MS" w:hAnsi="Comic Sans MS"/>
          <w:sz w:val="22"/>
          <w:szCs w:val="22"/>
        </w:rPr>
      </w:pPr>
    </w:p>
    <w:p w14:paraId="12A1EA74" w14:textId="77777777" w:rsidR="008542B0" w:rsidRPr="0043323F" w:rsidRDefault="008542B0">
      <w:pPr>
        <w:rPr>
          <w:rFonts w:ascii="Comic Sans MS" w:hAnsi="Comic Sans MS"/>
          <w:sz w:val="22"/>
          <w:szCs w:val="22"/>
        </w:rPr>
      </w:pPr>
    </w:p>
    <w:p w14:paraId="68AC263A" w14:textId="2630AEBC" w:rsidR="008542B0" w:rsidRPr="00D769FD" w:rsidRDefault="004E6AF7">
      <w:pPr>
        <w:pStyle w:val="Heading1"/>
        <w:rPr>
          <w:rFonts w:ascii="Comic Sans MS" w:hAnsi="Comic Sans MS"/>
          <w:sz w:val="28"/>
          <w:szCs w:val="28"/>
        </w:rPr>
      </w:pPr>
      <w:r w:rsidRPr="003B751D">
        <w:rPr>
          <w:rFonts w:ascii="Comic Sans MS" w:hAnsi="Comic Sans MS"/>
          <w:sz w:val="28"/>
          <w:szCs w:val="28"/>
        </w:rPr>
        <w:t>Safeguarding children and adults at Forest School</w:t>
      </w:r>
    </w:p>
    <w:p w14:paraId="2F4360DA" w14:textId="77777777" w:rsidR="008542B0" w:rsidRPr="0043323F" w:rsidRDefault="008542B0">
      <w:pPr>
        <w:rPr>
          <w:rFonts w:ascii="Comic Sans MS" w:hAnsi="Comic Sans MS"/>
          <w:sz w:val="22"/>
          <w:szCs w:val="22"/>
        </w:rPr>
      </w:pPr>
    </w:p>
    <w:p w14:paraId="46E7669C" w14:textId="32D8559F" w:rsidR="008542B0" w:rsidRPr="0043323F" w:rsidRDefault="008542B0">
      <w:pPr>
        <w:rPr>
          <w:rFonts w:ascii="Comic Sans MS" w:hAnsi="Comic Sans MS"/>
          <w:sz w:val="22"/>
          <w:szCs w:val="22"/>
        </w:rPr>
      </w:pPr>
      <w:r w:rsidRPr="0043323F">
        <w:rPr>
          <w:rFonts w:ascii="Comic Sans MS" w:hAnsi="Comic Sans MS"/>
          <w:sz w:val="22"/>
          <w:szCs w:val="22"/>
        </w:rPr>
        <w:t xml:space="preserve">Forest School Leaders and </w:t>
      </w:r>
      <w:r w:rsidR="004E6AF7" w:rsidRPr="0043323F">
        <w:rPr>
          <w:rFonts w:ascii="Comic Sans MS" w:hAnsi="Comic Sans MS"/>
          <w:sz w:val="22"/>
          <w:szCs w:val="22"/>
        </w:rPr>
        <w:t>staff</w:t>
      </w:r>
      <w:r w:rsidRPr="0043323F">
        <w:rPr>
          <w:rFonts w:ascii="Comic Sans MS" w:hAnsi="Comic Sans MS"/>
          <w:sz w:val="22"/>
          <w:szCs w:val="22"/>
        </w:rPr>
        <w:t xml:space="preserve"> should regard their duty of care when working with </w:t>
      </w:r>
      <w:r w:rsidR="004E6AF7" w:rsidRPr="0043323F">
        <w:rPr>
          <w:rFonts w:ascii="Comic Sans MS" w:hAnsi="Comic Sans MS"/>
          <w:sz w:val="22"/>
          <w:szCs w:val="22"/>
        </w:rPr>
        <w:t>the children</w:t>
      </w:r>
      <w:r w:rsidRPr="0043323F">
        <w:rPr>
          <w:rFonts w:ascii="Comic Sans MS" w:hAnsi="Comic Sans MS"/>
          <w:sz w:val="22"/>
          <w:szCs w:val="22"/>
        </w:rPr>
        <w:t xml:space="preserve"> as extremely important. To ensure all individuals (children, </w:t>
      </w:r>
      <w:r w:rsidR="004E6AF7" w:rsidRPr="0043323F">
        <w:rPr>
          <w:rFonts w:ascii="Comic Sans MS" w:hAnsi="Comic Sans MS"/>
          <w:sz w:val="22"/>
          <w:szCs w:val="22"/>
        </w:rPr>
        <w:t>staff and parent helpers)</w:t>
      </w:r>
      <w:r w:rsidRPr="0043323F">
        <w:rPr>
          <w:rFonts w:ascii="Comic Sans MS" w:hAnsi="Comic Sans MS"/>
          <w:sz w:val="22"/>
          <w:szCs w:val="22"/>
        </w:rPr>
        <w:t xml:space="preserve"> are safe and protected</w:t>
      </w:r>
      <w:r w:rsidR="004E6AF7" w:rsidRPr="0043323F">
        <w:rPr>
          <w:rFonts w:ascii="Comic Sans MS" w:hAnsi="Comic Sans MS"/>
          <w:sz w:val="22"/>
          <w:szCs w:val="22"/>
        </w:rPr>
        <w:t>, The Forest School Leader will ensure</w:t>
      </w:r>
    </w:p>
    <w:p w14:paraId="68881B92" w14:textId="77777777" w:rsidR="004E6AF7" w:rsidRPr="0043323F" w:rsidRDefault="004E6AF7">
      <w:pPr>
        <w:rPr>
          <w:rFonts w:ascii="Comic Sans MS" w:hAnsi="Comic Sans MS"/>
          <w:sz w:val="22"/>
          <w:szCs w:val="22"/>
        </w:rPr>
      </w:pPr>
    </w:p>
    <w:p w14:paraId="7DD14C86" w14:textId="0AFFA527" w:rsidR="004E6AF7" w:rsidRPr="0043323F" w:rsidRDefault="008542B0" w:rsidP="004E6AF7">
      <w:pPr>
        <w:numPr>
          <w:ilvl w:val="0"/>
          <w:numId w:val="9"/>
        </w:numPr>
        <w:rPr>
          <w:rFonts w:ascii="Comic Sans MS" w:hAnsi="Comic Sans MS"/>
          <w:sz w:val="22"/>
          <w:szCs w:val="22"/>
        </w:rPr>
      </w:pPr>
      <w:r w:rsidRPr="0043323F">
        <w:rPr>
          <w:rFonts w:ascii="Comic Sans MS" w:hAnsi="Comic Sans MS"/>
          <w:sz w:val="22"/>
          <w:szCs w:val="22"/>
        </w:rPr>
        <w:t>Everyone involved in Forest School is fully briefed on health and safety</w:t>
      </w:r>
      <w:r w:rsidR="003937B5">
        <w:rPr>
          <w:rFonts w:ascii="Comic Sans MS" w:hAnsi="Comic Sans MS"/>
          <w:sz w:val="22"/>
          <w:szCs w:val="22"/>
        </w:rPr>
        <w:t xml:space="preserve"> and have read and understood</w:t>
      </w:r>
      <w:r w:rsidRPr="0043323F">
        <w:rPr>
          <w:rFonts w:ascii="Comic Sans MS" w:hAnsi="Comic Sans MS"/>
          <w:sz w:val="22"/>
          <w:szCs w:val="22"/>
        </w:rPr>
        <w:t xml:space="preserve"> </w:t>
      </w:r>
      <w:r w:rsidR="004E6AF7" w:rsidRPr="0043323F">
        <w:rPr>
          <w:rFonts w:ascii="Comic Sans MS" w:hAnsi="Comic Sans MS"/>
          <w:sz w:val="22"/>
          <w:szCs w:val="22"/>
        </w:rPr>
        <w:t xml:space="preserve">the </w:t>
      </w:r>
      <w:r w:rsidRPr="0043323F">
        <w:rPr>
          <w:rFonts w:ascii="Comic Sans MS" w:hAnsi="Comic Sans MS"/>
          <w:sz w:val="22"/>
          <w:szCs w:val="22"/>
        </w:rPr>
        <w:t xml:space="preserve">risk assessment </w:t>
      </w:r>
      <w:r w:rsidR="003937B5">
        <w:rPr>
          <w:rFonts w:ascii="Comic Sans MS" w:hAnsi="Comic Sans MS"/>
          <w:sz w:val="22"/>
          <w:szCs w:val="22"/>
        </w:rPr>
        <w:t>for</w:t>
      </w:r>
      <w:r w:rsidR="004E6AF7" w:rsidRPr="0043323F">
        <w:rPr>
          <w:rFonts w:ascii="Comic Sans MS" w:hAnsi="Comic Sans MS"/>
          <w:sz w:val="22"/>
          <w:szCs w:val="22"/>
        </w:rPr>
        <w:t xml:space="preserve"> the</w:t>
      </w:r>
      <w:r w:rsidRPr="0043323F">
        <w:rPr>
          <w:rFonts w:ascii="Comic Sans MS" w:hAnsi="Comic Sans MS"/>
          <w:sz w:val="22"/>
          <w:szCs w:val="22"/>
        </w:rPr>
        <w:t xml:space="preserve"> site and activities. </w:t>
      </w:r>
    </w:p>
    <w:p w14:paraId="601A712D" w14:textId="77777777" w:rsidR="004E6AF7" w:rsidRPr="0043323F" w:rsidRDefault="004E6AF7" w:rsidP="004E6AF7">
      <w:pPr>
        <w:ind w:left="360"/>
        <w:rPr>
          <w:rFonts w:ascii="Comic Sans MS" w:hAnsi="Comic Sans MS"/>
          <w:sz w:val="22"/>
          <w:szCs w:val="22"/>
        </w:rPr>
      </w:pPr>
    </w:p>
    <w:p w14:paraId="25B614DF" w14:textId="6171A6D7" w:rsidR="008542B0" w:rsidRPr="0043323F" w:rsidRDefault="008542B0" w:rsidP="004E6AF7">
      <w:pPr>
        <w:numPr>
          <w:ilvl w:val="0"/>
          <w:numId w:val="9"/>
        </w:numPr>
        <w:rPr>
          <w:rFonts w:ascii="Comic Sans MS" w:hAnsi="Comic Sans MS"/>
          <w:sz w:val="22"/>
          <w:szCs w:val="22"/>
        </w:rPr>
      </w:pPr>
      <w:r w:rsidRPr="0043323F">
        <w:rPr>
          <w:rFonts w:ascii="Comic Sans MS" w:hAnsi="Comic Sans MS"/>
          <w:sz w:val="22"/>
          <w:szCs w:val="22"/>
        </w:rPr>
        <w:t xml:space="preserve">Staff </w:t>
      </w:r>
      <w:r w:rsidR="004E6AF7" w:rsidRPr="0043323F">
        <w:rPr>
          <w:rFonts w:ascii="Comic Sans MS" w:hAnsi="Comic Sans MS"/>
          <w:sz w:val="22"/>
          <w:szCs w:val="22"/>
        </w:rPr>
        <w:t>are</w:t>
      </w:r>
      <w:r w:rsidRPr="0043323F">
        <w:rPr>
          <w:rFonts w:ascii="Comic Sans MS" w:hAnsi="Comic Sans MS"/>
          <w:sz w:val="22"/>
          <w:szCs w:val="22"/>
        </w:rPr>
        <w:t xml:space="preserve"> aware of </w:t>
      </w:r>
      <w:r w:rsidR="004E6AF7" w:rsidRPr="0043323F">
        <w:rPr>
          <w:rFonts w:ascii="Comic Sans MS" w:hAnsi="Comic Sans MS"/>
          <w:sz w:val="22"/>
          <w:szCs w:val="22"/>
        </w:rPr>
        <w:t xml:space="preserve">all </w:t>
      </w:r>
      <w:r w:rsidRPr="0043323F">
        <w:rPr>
          <w:rFonts w:ascii="Comic Sans MS" w:hAnsi="Comic Sans MS"/>
          <w:sz w:val="22"/>
          <w:szCs w:val="22"/>
        </w:rPr>
        <w:t xml:space="preserve">the relevant </w:t>
      </w:r>
      <w:r w:rsidR="004E6AF7" w:rsidRPr="0043323F">
        <w:rPr>
          <w:rFonts w:ascii="Comic Sans MS" w:hAnsi="Comic Sans MS"/>
          <w:sz w:val="22"/>
          <w:szCs w:val="22"/>
        </w:rPr>
        <w:t xml:space="preserve">playgroup </w:t>
      </w:r>
      <w:r w:rsidRPr="0043323F">
        <w:rPr>
          <w:rFonts w:ascii="Comic Sans MS" w:hAnsi="Comic Sans MS"/>
          <w:sz w:val="22"/>
          <w:szCs w:val="22"/>
        </w:rPr>
        <w:t>policies and ensure that they adhere to the guidance contained in them</w:t>
      </w:r>
      <w:r w:rsidR="004E6AF7" w:rsidRPr="0043323F">
        <w:rPr>
          <w:rFonts w:ascii="Comic Sans MS" w:hAnsi="Comic Sans MS"/>
          <w:sz w:val="22"/>
          <w:szCs w:val="22"/>
        </w:rPr>
        <w:t>.</w:t>
      </w:r>
    </w:p>
    <w:p w14:paraId="5BCADFEB" w14:textId="70252850" w:rsidR="004E6AF7" w:rsidRPr="0043323F" w:rsidRDefault="007A2F18" w:rsidP="007A2F18">
      <w:pPr>
        <w:tabs>
          <w:tab w:val="left" w:pos="2610"/>
        </w:tabs>
        <w:rPr>
          <w:rFonts w:ascii="Comic Sans MS" w:hAnsi="Comic Sans MS"/>
          <w:sz w:val="22"/>
          <w:szCs w:val="22"/>
        </w:rPr>
      </w:pPr>
      <w:r>
        <w:rPr>
          <w:rFonts w:ascii="Comic Sans MS" w:hAnsi="Comic Sans MS"/>
          <w:sz w:val="22"/>
          <w:szCs w:val="22"/>
        </w:rPr>
        <w:tab/>
      </w:r>
    </w:p>
    <w:p w14:paraId="671814F2" w14:textId="717CD752" w:rsidR="004E6AF7" w:rsidRPr="0043323F" w:rsidRDefault="004E6AF7" w:rsidP="004E6AF7">
      <w:pPr>
        <w:numPr>
          <w:ilvl w:val="0"/>
          <w:numId w:val="9"/>
        </w:numPr>
        <w:rPr>
          <w:rFonts w:ascii="Comic Sans MS" w:hAnsi="Comic Sans MS"/>
          <w:sz w:val="22"/>
          <w:szCs w:val="22"/>
        </w:rPr>
      </w:pPr>
      <w:r w:rsidRPr="0043323F">
        <w:rPr>
          <w:rFonts w:ascii="Comic Sans MS" w:hAnsi="Comic Sans MS"/>
          <w:sz w:val="22"/>
          <w:szCs w:val="22"/>
        </w:rPr>
        <w:t>That if any personal protective equipment is required that it is available and suitable for the users.</w:t>
      </w:r>
    </w:p>
    <w:p w14:paraId="46FCB0D1" w14:textId="77777777" w:rsidR="004E6AF7" w:rsidRPr="0043323F" w:rsidRDefault="004E6AF7" w:rsidP="004E6AF7">
      <w:pPr>
        <w:ind w:left="360"/>
        <w:rPr>
          <w:rFonts w:ascii="Comic Sans MS" w:hAnsi="Comic Sans MS"/>
          <w:sz w:val="22"/>
          <w:szCs w:val="22"/>
        </w:rPr>
      </w:pPr>
    </w:p>
    <w:p w14:paraId="34424612" w14:textId="1DF87831" w:rsidR="00D93EF7" w:rsidRPr="000F3F75" w:rsidRDefault="008542B0" w:rsidP="008352AE">
      <w:pPr>
        <w:numPr>
          <w:ilvl w:val="0"/>
          <w:numId w:val="9"/>
        </w:numPr>
        <w:rPr>
          <w:rFonts w:ascii="Comic Sans MS" w:hAnsi="Comic Sans MS"/>
          <w:b/>
          <w:sz w:val="22"/>
          <w:szCs w:val="22"/>
        </w:rPr>
      </w:pPr>
      <w:r w:rsidRPr="0043323F">
        <w:rPr>
          <w:rFonts w:ascii="Comic Sans MS" w:hAnsi="Comic Sans MS"/>
          <w:sz w:val="22"/>
          <w:szCs w:val="22"/>
        </w:rPr>
        <w:t xml:space="preserve">Confidentiality </w:t>
      </w:r>
      <w:r w:rsidR="004E6AF7" w:rsidRPr="0043323F">
        <w:rPr>
          <w:rFonts w:ascii="Comic Sans MS" w:hAnsi="Comic Sans MS"/>
          <w:sz w:val="22"/>
          <w:szCs w:val="22"/>
        </w:rPr>
        <w:t>is</w:t>
      </w:r>
      <w:r w:rsidRPr="0043323F">
        <w:rPr>
          <w:rFonts w:ascii="Comic Sans MS" w:hAnsi="Comic Sans MS"/>
          <w:sz w:val="22"/>
          <w:szCs w:val="22"/>
        </w:rPr>
        <w:t xml:space="preserve"> maintained at all times.</w:t>
      </w:r>
      <w:r w:rsidR="004E6AF7" w:rsidRPr="0043323F">
        <w:rPr>
          <w:rFonts w:ascii="Comic Sans MS" w:hAnsi="Comic Sans MS"/>
          <w:sz w:val="22"/>
          <w:szCs w:val="22"/>
        </w:rPr>
        <w:t xml:space="preserve"> Sensitive information such as personal contact details will be kept in the lockable </w:t>
      </w:r>
      <w:r w:rsidR="00710E83">
        <w:rPr>
          <w:rFonts w:ascii="Comic Sans MS" w:hAnsi="Comic Sans MS"/>
          <w:sz w:val="22"/>
          <w:szCs w:val="22"/>
        </w:rPr>
        <w:t>blue filing cabinet</w:t>
      </w:r>
      <w:r w:rsidR="004E6AF7" w:rsidRPr="0043323F">
        <w:rPr>
          <w:rFonts w:ascii="Comic Sans MS" w:hAnsi="Comic Sans MS"/>
          <w:sz w:val="22"/>
          <w:szCs w:val="22"/>
        </w:rPr>
        <w:t>. The information will only be accessed by the Forest School Leader and her assistant</w:t>
      </w:r>
      <w:r w:rsidR="00710E83">
        <w:rPr>
          <w:rFonts w:ascii="Comic Sans MS" w:hAnsi="Comic Sans MS"/>
          <w:sz w:val="22"/>
          <w:szCs w:val="22"/>
        </w:rPr>
        <w:t>s</w:t>
      </w:r>
      <w:r w:rsidR="004E6AF7" w:rsidRPr="0043323F">
        <w:rPr>
          <w:rFonts w:ascii="Comic Sans MS" w:hAnsi="Comic Sans MS"/>
          <w:sz w:val="22"/>
          <w:szCs w:val="22"/>
        </w:rPr>
        <w:t>.</w:t>
      </w:r>
      <w:r w:rsidRPr="0043323F">
        <w:rPr>
          <w:rFonts w:ascii="Comic Sans MS" w:hAnsi="Comic Sans MS"/>
          <w:sz w:val="22"/>
          <w:szCs w:val="22"/>
        </w:rPr>
        <w:t xml:space="preserve"> </w:t>
      </w:r>
    </w:p>
    <w:p w14:paraId="6BFE66E7" w14:textId="77777777" w:rsidR="00D93EF7" w:rsidRPr="00D93EF7" w:rsidRDefault="00D93EF7" w:rsidP="008352AE">
      <w:pPr>
        <w:rPr>
          <w:rFonts w:ascii="Comic Sans MS" w:hAnsi="Comic Sans MS"/>
          <w:b/>
          <w:sz w:val="28"/>
          <w:szCs w:val="28"/>
        </w:rPr>
      </w:pPr>
    </w:p>
    <w:p w14:paraId="2395392B" w14:textId="77862744" w:rsidR="008352AE" w:rsidRPr="00D93EF7" w:rsidRDefault="00D93EF7" w:rsidP="008352AE">
      <w:pPr>
        <w:rPr>
          <w:rFonts w:ascii="Comic Sans MS" w:hAnsi="Comic Sans MS"/>
          <w:b/>
          <w:sz w:val="28"/>
          <w:szCs w:val="28"/>
        </w:rPr>
      </w:pPr>
      <w:r w:rsidRPr="00D93EF7">
        <w:rPr>
          <w:rFonts w:ascii="Comic Sans MS" w:hAnsi="Comic Sans MS"/>
          <w:b/>
          <w:sz w:val="28"/>
          <w:szCs w:val="28"/>
        </w:rPr>
        <w:t>Toileting</w:t>
      </w:r>
      <w:r w:rsidR="008352AE" w:rsidRPr="00D93EF7">
        <w:rPr>
          <w:rFonts w:ascii="Comic Sans MS" w:hAnsi="Comic Sans MS"/>
          <w:b/>
          <w:sz w:val="28"/>
          <w:szCs w:val="28"/>
        </w:rPr>
        <w:t xml:space="preserve"> whilst at the </w:t>
      </w:r>
      <w:r>
        <w:rPr>
          <w:rFonts w:ascii="Comic Sans MS" w:hAnsi="Comic Sans MS"/>
          <w:b/>
          <w:sz w:val="28"/>
          <w:szCs w:val="28"/>
        </w:rPr>
        <w:t>F</w:t>
      </w:r>
      <w:r w:rsidR="008352AE" w:rsidRPr="00D93EF7">
        <w:rPr>
          <w:rFonts w:ascii="Comic Sans MS" w:hAnsi="Comic Sans MS"/>
          <w:b/>
          <w:sz w:val="28"/>
          <w:szCs w:val="28"/>
        </w:rPr>
        <w:t>orest School Site</w:t>
      </w:r>
    </w:p>
    <w:p w14:paraId="0B3AB66E" w14:textId="66755FB8" w:rsidR="008352AE" w:rsidRDefault="008352AE" w:rsidP="008352AE">
      <w:pPr>
        <w:rPr>
          <w:rFonts w:ascii="Comic Sans MS" w:hAnsi="Comic Sans MS"/>
          <w:b/>
          <w:sz w:val="22"/>
          <w:szCs w:val="22"/>
        </w:rPr>
      </w:pPr>
    </w:p>
    <w:p w14:paraId="3FE5F3CE" w14:textId="0076B5E8" w:rsidR="008352AE" w:rsidRPr="00D93EF7" w:rsidRDefault="008352AE" w:rsidP="008352AE">
      <w:pPr>
        <w:rPr>
          <w:rFonts w:ascii="Comic Sans MS" w:hAnsi="Comic Sans MS"/>
          <w:sz w:val="22"/>
          <w:szCs w:val="22"/>
        </w:rPr>
      </w:pPr>
      <w:r w:rsidRPr="00D93EF7">
        <w:rPr>
          <w:rFonts w:ascii="Comic Sans MS" w:hAnsi="Comic Sans MS"/>
          <w:sz w:val="22"/>
          <w:szCs w:val="22"/>
        </w:rPr>
        <w:t>Children will be enco</w:t>
      </w:r>
      <w:r w:rsidR="00D93EF7" w:rsidRPr="00D93EF7">
        <w:rPr>
          <w:rFonts w:ascii="Comic Sans MS" w:hAnsi="Comic Sans MS"/>
          <w:sz w:val="22"/>
          <w:szCs w:val="22"/>
        </w:rPr>
        <w:t>uraged</w:t>
      </w:r>
      <w:r w:rsidRPr="00D93EF7">
        <w:rPr>
          <w:rFonts w:ascii="Comic Sans MS" w:hAnsi="Comic Sans MS"/>
          <w:sz w:val="22"/>
          <w:szCs w:val="22"/>
        </w:rPr>
        <w:t xml:space="preserve"> to use the toilet before beginning </w:t>
      </w:r>
      <w:r w:rsidR="00D93EF7" w:rsidRPr="00D93EF7">
        <w:rPr>
          <w:rFonts w:ascii="Comic Sans MS" w:hAnsi="Comic Sans MS"/>
          <w:sz w:val="22"/>
          <w:szCs w:val="22"/>
        </w:rPr>
        <w:t xml:space="preserve">the Forest School </w:t>
      </w:r>
      <w:r w:rsidRPr="00D93EF7">
        <w:rPr>
          <w:rFonts w:ascii="Comic Sans MS" w:hAnsi="Comic Sans MS"/>
          <w:sz w:val="22"/>
          <w:szCs w:val="22"/>
        </w:rPr>
        <w:t>session</w:t>
      </w:r>
      <w:r w:rsidR="00D93EF7" w:rsidRPr="00D93EF7">
        <w:rPr>
          <w:rFonts w:ascii="Comic Sans MS" w:hAnsi="Comic Sans MS"/>
          <w:sz w:val="22"/>
          <w:szCs w:val="22"/>
        </w:rPr>
        <w:t>.</w:t>
      </w:r>
    </w:p>
    <w:p w14:paraId="652D35AF" w14:textId="12716174" w:rsidR="00D93EF7" w:rsidRPr="00D93EF7" w:rsidRDefault="00D93EF7" w:rsidP="008352AE">
      <w:pPr>
        <w:rPr>
          <w:rFonts w:ascii="Comic Sans MS" w:hAnsi="Comic Sans MS"/>
          <w:b/>
          <w:sz w:val="22"/>
          <w:szCs w:val="22"/>
        </w:rPr>
      </w:pPr>
    </w:p>
    <w:p w14:paraId="5D7F383B" w14:textId="77777777" w:rsidR="00D93EF7" w:rsidRPr="00D93EF7" w:rsidRDefault="00D93EF7" w:rsidP="008352AE">
      <w:pPr>
        <w:rPr>
          <w:rFonts w:ascii="Comic Sans MS" w:hAnsi="Comic Sans MS"/>
          <w:sz w:val="22"/>
          <w:szCs w:val="22"/>
        </w:rPr>
      </w:pPr>
      <w:r w:rsidRPr="00D93EF7">
        <w:rPr>
          <w:rFonts w:ascii="Comic Sans MS" w:hAnsi="Comic Sans MS"/>
          <w:sz w:val="22"/>
          <w:szCs w:val="22"/>
        </w:rPr>
        <w:t xml:space="preserve">If the children do require the toilet whilst at the site, the toileting tent will be set up to facilitate toileting needs, with the emphasis on maintaining privacy. </w:t>
      </w:r>
    </w:p>
    <w:p w14:paraId="3581AF2E" w14:textId="4B2A5466" w:rsidR="00D93EF7" w:rsidRPr="00D93EF7" w:rsidRDefault="00D93EF7" w:rsidP="008352AE">
      <w:pPr>
        <w:rPr>
          <w:rFonts w:ascii="Comic Sans MS" w:hAnsi="Comic Sans MS"/>
          <w:sz w:val="22"/>
          <w:szCs w:val="22"/>
        </w:rPr>
      </w:pPr>
    </w:p>
    <w:p w14:paraId="6304F84F" w14:textId="1FE16D74" w:rsidR="00D93EF7" w:rsidRPr="00D93EF7" w:rsidRDefault="00D93EF7" w:rsidP="008352AE">
      <w:pPr>
        <w:rPr>
          <w:rFonts w:ascii="Comic Sans MS" w:hAnsi="Comic Sans MS"/>
          <w:sz w:val="22"/>
          <w:szCs w:val="22"/>
        </w:rPr>
      </w:pPr>
      <w:r w:rsidRPr="00D93EF7">
        <w:rPr>
          <w:rFonts w:ascii="Comic Sans MS" w:hAnsi="Comic Sans MS"/>
          <w:sz w:val="22"/>
          <w:szCs w:val="22"/>
        </w:rPr>
        <w:t>Toilet roll will be made available and hand wipes to maintain good hygiene practices.</w:t>
      </w:r>
      <w:r>
        <w:rPr>
          <w:rFonts w:ascii="Comic Sans MS" w:hAnsi="Comic Sans MS"/>
          <w:sz w:val="22"/>
          <w:szCs w:val="22"/>
        </w:rPr>
        <w:t xml:space="preserve"> The Forest School Leader or Assistant will clean the potty with antibacterial wipes when and as required.</w:t>
      </w:r>
    </w:p>
    <w:p w14:paraId="11C1CA95" w14:textId="77777777" w:rsidR="00D93EF7" w:rsidRPr="00D93EF7" w:rsidRDefault="00D93EF7" w:rsidP="008352AE">
      <w:pPr>
        <w:rPr>
          <w:rFonts w:ascii="Comic Sans MS" w:hAnsi="Comic Sans MS"/>
          <w:sz w:val="22"/>
          <w:szCs w:val="22"/>
        </w:rPr>
      </w:pPr>
    </w:p>
    <w:p w14:paraId="31F49AFB" w14:textId="04672345" w:rsidR="00D93EF7" w:rsidRDefault="00D93EF7" w:rsidP="008352AE">
      <w:pPr>
        <w:rPr>
          <w:rFonts w:ascii="Comic Sans MS" w:hAnsi="Comic Sans MS"/>
          <w:sz w:val="22"/>
          <w:szCs w:val="22"/>
        </w:rPr>
      </w:pPr>
      <w:r w:rsidRPr="00D93EF7">
        <w:rPr>
          <w:rFonts w:ascii="Comic Sans MS" w:hAnsi="Comic Sans MS"/>
          <w:sz w:val="22"/>
          <w:szCs w:val="22"/>
        </w:rPr>
        <w:t>Urine will be disposed of in the allocated area on the site and if children need a poo</w:t>
      </w:r>
      <w:r>
        <w:rPr>
          <w:rFonts w:ascii="Comic Sans MS" w:hAnsi="Comic Sans MS"/>
          <w:sz w:val="22"/>
          <w:szCs w:val="22"/>
        </w:rPr>
        <w:t>, t</w:t>
      </w:r>
      <w:r w:rsidRPr="00D93EF7">
        <w:rPr>
          <w:rFonts w:ascii="Comic Sans MS" w:hAnsi="Comic Sans MS"/>
          <w:sz w:val="22"/>
          <w:szCs w:val="22"/>
        </w:rPr>
        <w:t>his will be bagged in a biodegra</w:t>
      </w:r>
      <w:r>
        <w:rPr>
          <w:rFonts w:ascii="Comic Sans MS" w:hAnsi="Comic Sans MS"/>
          <w:sz w:val="22"/>
          <w:szCs w:val="22"/>
        </w:rPr>
        <w:t>da</w:t>
      </w:r>
      <w:r w:rsidRPr="00D93EF7">
        <w:rPr>
          <w:rFonts w:ascii="Comic Sans MS" w:hAnsi="Comic Sans MS"/>
          <w:sz w:val="22"/>
          <w:szCs w:val="22"/>
        </w:rPr>
        <w:t>ble nappy sack and disposed of once back at Playgroup in the outside bin.</w:t>
      </w:r>
    </w:p>
    <w:p w14:paraId="03C0B8A1" w14:textId="1377B290" w:rsidR="00D93EF7" w:rsidRDefault="00D93EF7" w:rsidP="008352AE">
      <w:pPr>
        <w:rPr>
          <w:rFonts w:ascii="Comic Sans MS" w:hAnsi="Comic Sans MS"/>
          <w:sz w:val="22"/>
          <w:szCs w:val="22"/>
        </w:rPr>
      </w:pPr>
    </w:p>
    <w:p w14:paraId="7209E905" w14:textId="69235537" w:rsidR="00D93EF7" w:rsidRDefault="00D93EF7" w:rsidP="008352AE">
      <w:pPr>
        <w:rPr>
          <w:rFonts w:ascii="Comic Sans MS" w:hAnsi="Comic Sans MS"/>
          <w:sz w:val="22"/>
          <w:szCs w:val="22"/>
        </w:rPr>
      </w:pPr>
      <w:r>
        <w:rPr>
          <w:rFonts w:ascii="Comic Sans MS" w:hAnsi="Comic Sans MS"/>
          <w:sz w:val="22"/>
          <w:szCs w:val="22"/>
        </w:rPr>
        <w:t>If a child’s clothing becomes soiled, a phone call with be made to playgroup to collect the child and change clothing if appropriate.</w:t>
      </w:r>
    </w:p>
    <w:p w14:paraId="0B8915D2" w14:textId="77777777" w:rsidR="00D769FD" w:rsidRPr="00D93EF7" w:rsidRDefault="00D769FD" w:rsidP="008352AE">
      <w:pPr>
        <w:rPr>
          <w:rFonts w:ascii="Comic Sans MS" w:hAnsi="Comic Sans MS"/>
          <w:sz w:val="22"/>
          <w:szCs w:val="22"/>
        </w:rPr>
      </w:pPr>
    </w:p>
    <w:p w14:paraId="037DE86A" w14:textId="77777777" w:rsidR="008542B0" w:rsidRPr="00D93EF7" w:rsidRDefault="008542B0">
      <w:pPr>
        <w:pStyle w:val="Heading1"/>
        <w:rPr>
          <w:rFonts w:ascii="Comic Sans MS" w:hAnsi="Comic Sans MS"/>
          <w:b w:val="0"/>
          <w:sz w:val="22"/>
          <w:szCs w:val="22"/>
        </w:rPr>
      </w:pPr>
    </w:p>
    <w:p w14:paraId="1049E255" w14:textId="77777777" w:rsidR="008542B0" w:rsidRPr="003B751D" w:rsidRDefault="008542B0">
      <w:pPr>
        <w:pStyle w:val="Heading1"/>
        <w:rPr>
          <w:rFonts w:ascii="Comic Sans MS" w:hAnsi="Comic Sans MS"/>
          <w:b w:val="0"/>
          <w:sz w:val="28"/>
          <w:szCs w:val="28"/>
        </w:rPr>
      </w:pPr>
      <w:r w:rsidRPr="003B751D">
        <w:rPr>
          <w:rFonts w:ascii="Comic Sans MS" w:hAnsi="Comic Sans MS"/>
          <w:sz w:val="28"/>
          <w:szCs w:val="28"/>
        </w:rPr>
        <w:t>Considerations for Equality and Inclusion</w:t>
      </w:r>
    </w:p>
    <w:p w14:paraId="7D7C96B7" w14:textId="77777777" w:rsidR="008542B0" w:rsidRPr="0043323F" w:rsidRDefault="008542B0">
      <w:pPr>
        <w:rPr>
          <w:rFonts w:ascii="Comic Sans MS" w:hAnsi="Comic Sans MS"/>
          <w:sz w:val="22"/>
          <w:szCs w:val="22"/>
        </w:rPr>
      </w:pPr>
    </w:p>
    <w:p w14:paraId="2FAEE165" w14:textId="77777777" w:rsidR="008542B0" w:rsidRPr="0043323F" w:rsidRDefault="008542B0">
      <w:pPr>
        <w:pStyle w:val="Heading2"/>
        <w:rPr>
          <w:rFonts w:ascii="Comic Sans MS" w:hAnsi="Comic Sans MS"/>
          <w:sz w:val="22"/>
          <w:szCs w:val="22"/>
        </w:rPr>
      </w:pPr>
      <w:r w:rsidRPr="0043323F">
        <w:rPr>
          <w:rFonts w:ascii="Comic Sans MS" w:hAnsi="Comic Sans MS"/>
          <w:sz w:val="22"/>
          <w:szCs w:val="22"/>
        </w:rPr>
        <w:t xml:space="preserve">In Forest School sessions all persons should be treated equally. </w:t>
      </w:r>
    </w:p>
    <w:p w14:paraId="63099D5B" w14:textId="77777777" w:rsidR="008542B0" w:rsidRPr="0043323F" w:rsidRDefault="008542B0">
      <w:pPr>
        <w:rPr>
          <w:rFonts w:ascii="Comic Sans MS" w:hAnsi="Comic Sans MS"/>
          <w:sz w:val="22"/>
          <w:szCs w:val="22"/>
        </w:rPr>
      </w:pPr>
    </w:p>
    <w:p w14:paraId="02E698B5" w14:textId="77777777" w:rsidR="008542B0" w:rsidRPr="0043323F" w:rsidRDefault="008542B0">
      <w:pPr>
        <w:rPr>
          <w:rFonts w:ascii="Comic Sans MS" w:hAnsi="Comic Sans MS"/>
          <w:sz w:val="22"/>
          <w:szCs w:val="22"/>
        </w:rPr>
      </w:pPr>
      <w:r w:rsidRPr="0043323F">
        <w:rPr>
          <w:rFonts w:ascii="Comic Sans MS" w:hAnsi="Comic Sans MS"/>
          <w:sz w:val="22"/>
          <w:szCs w:val="22"/>
        </w:rPr>
        <w:t xml:space="preserve">We aim to and are committed to: </w:t>
      </w:r>
    </w:p>
    <w:p w14:paraId="637D19C4" w14:textId="77777777" w:rsidR="008542B0" w:rsidRPr="0043323F" w:rsidRDefault="008542B0">
      <w:pPr>
        <w:rPr>
          <w:rFonts w:ascii="Comic Sans MS" w:hAnsi="Comic Sans MS"/>
          <w:sz w:val="22"/>
          <w:szCs w:val="22"/>
        </w:rPr>
      </w:pPr>
      <w:r w:rsidRPr="0043323F">
        <w:rPr>
          <w:rFonts w:ascii="Comic Sans MS" w:hAnsi="Comic Sans MS"/>
          <w:sz w:val="22"/>
          <w:szCs w:val="22"/>
        </w:rPr>
        <w:tab/>
      </w:r>
    </w:p>
    <w:p w14:paraId="74940406" w14:textId="3F110793" w:rsidR="004E6AF7" w:rsidRPr="0043323F" w:rsidRDefault="008542B0" w:rsidP="004E6AF7">
      <w:pPr>
        <w:numPr>
          <w:ilvl w:val="0"/>
          <w:numId w:val="2"/>
        </w:numPr>
        <w:rPr>
          <w:rFonts w:ascii="Comic Sans MS" w:hAnsi="Comic Sans MS"/>
          <w:sz w:val="22"/>
          <w:szCs w:val="22"/>
        </w:rPr>
      </w:pPr>
      <w:r w:rsidRPr="0043323F">
        <w:rPr>
          <w:rFonts w:ascii="Comic Sans MS" w:hAnsi="Comic Sans MS"/>
          <w:sz w:val="22"/>
          <w:szCs w:val="22"/>
        </w:rPr>
        <w:t>providing a secure environment in which children can flourish and in which all contributions are valued</w:t>
      </w:r>
      <w:r w:rsidR="004E6AF7" w:rsidRPr="0043323F">
        <w:rPr>
          <w:rFonts w:ascii="Comic Sans MS" w:hAnsi="Comic Sans MS"/>
          <w:sz w:val="22"/>
          <w:szCs w:val="22"/>
        </w:rPr>
        <w:t>.</w:t>
      </w:r>
    </w:p>
    <w:p w14:paraId="0B5C59BD" w14:textId="77777777" w:rsidR="004E6AF7" w:rsidRPr="0043323F" w:rsidRDefault="004E6AF7" w:rsidP="004E6AF7">
      <w:pPr>
        <w:ind w:left="360"/>
        <w:rPr>
          <w:rFonts w:ascii="Comic Sans MS" w:hAnsi="Comic Sans MS"/>
          <w:sz w:val="22"/>
          <w:szCs w:val="22"/>
        </w:rPr>
      </w:pPr>
    </w:p>
    <w:p w14:paraId="5DAE42FD" w14:textId="726ED255" w:rsidR="008542B0" w:rsidRPr="0043323F" w:rsidRDefault="004E6AF7">
      <w:pPr>
        <w:numPr>
          <w:ilvl w:val="0"/>
          <w:numId w:val="2"/>
        </w:numPr>
        <w:rPr>
          <w:rFonts w:ascii="Comic Sans MS" w:hAnsi="Comic Sans MS"/>
          <w:sz w:val="22"/>
          <w:szCs w:val="22"/>
        </w:rPr>
      </w:pPr>
      <w:r w:rsidRPr="0043323F">
        <w:rPr>
          <w:rFonts w:ascii="Comic Sans MS" w:hAnsi="Comic Sans MS"/>
          <w:sz w:val="22"/>
          <w:szCs w:val="22"/>
        </w:rPr>
        <w:t>i</w:t>
      </w:r>
      <w:r w:rsidR="008542B0" w:rsidRPr="0043323F">
        <w:rPr>
          <w:rFonts w:ascii="Comic Sans MS" w:hAnsi="Comic Sans MS"/>
          <w:sz w:val="22"/>
          <w:szCs w:val="22"/>
        </w:rPr>
        <w:t>nclud</w:t>
      </w:r>
      <w:r w:rsidRPr="0043323F">
        <w:rPr>
          <w:rFonts w:ascii="Comic Sans MS" w:hAnsi="Comic Sans MS"/>
          <w:sz w:val="22"/>
          <w:szCs w:val="22"/>
        </w:rPr>
        <w:t>e</w:t>
      </w:r>
      <w:r w:rsidR="008542B0" w:rsidRPr="0043323F">
        <w:rPr>
          <w:rFonts w:ascii="Comic Sans MS" w:hAnsi="Comic Sans MS"/>
          <w:sz w:val="22"/>
          <w:szCs w:val="22"/>
        </w:rPr>
        <w:t xml:space="preserve"> and value the contribution of all children and adults to our understanding of equality and diversity</w:t>
      </w:r>
      <w:r w:rsidRPr="0043323F">
        <w:rPr>
          <w:rFonts w:ascii="Comic Sans MS" w:hAnsi="Comic Sans MS"/>
          <w:sz w:val="22"/>
          <w:szCs w:val="22"/>
        </w:rPr>
        <w:t>.</w:t>
      </w:r>
    </w:p>
    <w:p w14:paraId="1AB4C357" w14:textId="77777777" w:rsidR="004E6AF7" w:rsidRPr="0043323F" w:rsidRDefault="004E6AF7" w:rsidP="004E6AF7">
      <w:pPr>
        <w:rPr>
          <w:rFonts w:ascii="Comic Sans MS" w:hAnsi="Comic Sans MS"/>
          <w:sz w:val="22"/>
          <w:szCs w:val="22"/>
        </w:rPr>
      </w:pPr>
    </w:p>
    <w:p w14:paraId="014CCB64" w14:textId="45F1D1B0" w:rsidR="008542B0" w:rsidRPr="0043323F" w:rsidRDefault="004E6AF7">
      <w:pPr>
        <w:numPr>
          <w:ilvl w:val="0"/>
          <w:numId w:val="2"/>
        </w:numPr>
        <w:rPr>
          <w:rFonts w:ascii="Comic Sans MS" w:hAnsi="Comic Sans MS"/>
          <w:sz w:val="22"/>
          <w:szCs w:val="22"/>
        </w:rPr>
      </w:pPr>
      <w:r w:rsidRPr="0043323F">
        <w:rPr>
          <w:rFonts w:ascii="Comic Sans MS" w:hAnsi="Comic Sans MS"/>
          <w:sz w:val="22"/>
          <w:szCs w:val="22"/>
        </w:rPr>
        <w:t>Make all Forest</w:t>
      </w:r>
      <w:r w:rsidR="008542B0" w:rsidRPr="0043323F">
        <w:rPr>
          <w:rFonts w:ascii="Comic Sans MS" w:hAnsi="Comic Sans MS"/>
          <w:sz w:val="22"/>
          <w:szCs w:val="22"/>
        </w:rPr>
        <w:t xml:space="preserve"> School</w:t>
      </w:r>
      <w:r w:rsidRPr="0043323F">
        <w:rPr>
          <w:rFonts w:ascii="Comic Sans MS" w:hAnsi="Comic Sans MS"/>
          <w:sz w:val="22"/>
          <w:szCs w:val="22"/>
        </w:rPr>
        <w:t xml:space="preserve"> activities fully inclusive.</w:t>
      </w:r>
    </w:p>
    <w:p w14:paraId="4E3B6002" w14:textId="77777777" w:rsidR="004E6AF7" w:rsidRPr="0043323F" w:rsidRDefault="004E6AF7">
      <w:pPr>
        <w:rPr>
          <w:rFonts w:ascii="Comic Sans MS" w:hAnsi="Comic Sans MS"/>
          <w:sz w:val="22"/>
          <w:szCs w:val="22"/>
        </w:rPr>
      </w:pPr>
    </w:p>
    <w:p w14:paraId="783958C8" w14:textId="77777777" w:rsidR="008542B0" w:rsidRPr="003B751D" w:rsidRDefault="008542B0">
      <w:pPr>
        <w:pStyle w:val="Heading1"/>
        <w:rPr>
          <w:rFonts w:ascii="Comic Sans MS" w:hAnsi="Comic Sans MS"/>
          <w:sz w:val="28"/>
          <w:szCs w:val="28"/>
        </w:rPr>
      </w:pPr>
      <w:r w:rsidRPr="003B751D">
        <w:rPr>
          <w:rFonts w:ascii="Comic Sans MS" w:hAnsi="Comic Sans MS"/>
          <w:sz w:val="28"/>
          <w:szCs w:val="28"/>
        </w:rPr>
        <w:t>Cancellation Procedure</w:t>
      </w:r>
    </w:p>
    <w:p w14:paraId="4B0FF282" w14:textId="77777777" w:rsidR="008542B0" w:rsidRPr="003B751D" w:rsidRDefault="008542B0">
      <w:pPr>
        <w:rPr>
          <w:rFonts w:ascii="Comic Sans MS" w:hAnsi="Comic Sans MS"/>
          <w:sz w:val="28"/>
          <w:szCs w:val="28"/>
        </w:rPr>
      </w:pPr>
    </w:p>
    <w:p w14:paraId="3DD736D3" w14:textId="5F21D850" w:rsidR="008542B0" w:rsidRPr="0043323F" w:rsidRDefault="008542B0">
      <w:pPr>
        <w:pStyle w:val="BodyText"/>
        <w:rPr>
          <w:rFonts w:ascii="Comic Sans MS" w:hAnsi="Comic Sans MS"/>
          <w:sz w:val="22"/>
          <w:szCs w:val="22"/>
        </w:rPr>
      </w:pPr>
      <w:r w:rsidRPr="0043323F">
        <w:rPr>
          <w:rFonts w:ascii="Comic Sans MS" w:hAnsi="Comic Sans MS"/>
          <w:sz w:val="22"/>
          <w:szCs w:val="22"/>
        </w:rPr>
        <w:t>There may be times when Forest School sessions have to be cancelled due to unforeseen circumstances. These may be</w:t>
      </w:r>
      <w:r w:rsidR="0043323F">
        <w:rPr>
          <w:rFonts w:ascii="Comic Sans MS" w:hAnsi="Comic Sans MS"/>
          <w:sz w:val="22"/>
          <w:szCs w:val="22"/>
        </w:rPr>
        <w:t>-</w:t>
      </w:r>
    </w:p>
    <w:p w14:paraId="76BE0EFD" w14:textId="77777777" w:rsidR="0043323F" w:rsidRPr="0043323F" w:rsidRDefault="0043323F">
      <w:pPr>
        <w:pStyle w:val="BodyText"/>
        <w:rPr>
          <w:rFonts w:ascii="Comic Sans MS" w:hAnsi="Comic Sans MS"/>
          <w:sz w:val="22"/>
          <w:szCs w:val="22"/>
        </w:rPr>
      </w:pPr>
    </w:p>
    <w:p w14:paraId="045F0F14" w14:textId="7451EA3B" w:rsidR="008542B0" w:rsidRPr="0043323F" w:rsidRDefault="008542B0" w:rsidP="0043323F">
      <w:pPr>
        <w:numPr>
          <w:ilvl w:val="0"/>
          <w:numId w:val="10"/>
        </w:numPr>
        <w:rPr>
          <w:rFonts w:ascii="Comic Sans MS" w:hAnsi="Comic Sans MS"/>
          <w:sz w:val="22"/>
          <w:szCs w:val="22"/>
        </w:rPr>
      </w:pPr>
      <w:r w:rsidRPr="0043323F">
        <w:rPr>
          <w:rFonts w:ascii="Comic Sans MS" w:hAnsi="Comic Sans MS"/>
          <w:sz w:val="22"/>
          <w:szCs w:val="22"/>
        </w:rPr>
        <w:t>Staff illness – which prevents staff/child ratios being met.</w:t>
      </w:r>
    </w:p>
    <w:p w14:paraId="0593D00D" w14:textId="77777777" w:rsidR="0043323F" w:rsidRPr="0043323F" w:rsidRDefault="0043323F" w:rsidP="0043323F">
      <w:pPr>
        <w:ind w:left="360"/>
        <w:rPr>
          <w:rFonts w:ascii="Comic Sans MS" w:hAnsi="Comic Sans MS"/>
          <w:sz w:val="22"/>
          <w:szCs w:val="22"/>
        </w:rPr>
      </w:pPr>
    </w:p>
    <w:p w14:paraId="4DD21E3F" w14:textId="12A12485" w:rsidR="008542B0" w:rsidRPr="0043323F" w:rsidRDefault="008542B0" w:rsidP="0043323F">
      <w:pPr>
        <w:numPr>
          <w:ilvl w:val="0"/>
          <w:numId w:val="10"/>
        </w:numPr>
        <w:rPr>
          <w:rFonts w:ascii="Comic Sans MS" w:hAnsi="Comic Sans MS"/>
          <w:sz w:val="22"/>
          <w:szCs w:val="22"/>
        </w:rPr>
      </w:pPr>
      <w:r w:rsidRPr="0043323F">
        <w:rPr>
          <w:rFonts w:ascii="Comic Sans MS" w:hAnsi="Comic Sans MS"/>
          <w:sz w:val="22"/>
          <w:szCs w:val="22"/>
        </w:rPr>
        <w:t>Severe weather conditions.</w:t>
      </w:r>
    </w:p>
    <w:p w14:paraId="4B02B2B8" w14:textId="77777777" w:rsidR="0043323F" w:rsidRPr="0043323F" w:rsidRDefault="0043323F" w:rsidP="0043323F">
      <w:pPr>
        <w:rPr>
          <w:rFonts w:ascii="Comic Sans MS" w:hAnsi="Comic Sans MS"/>
          <w:sz w:val="22"/>
          <w:szCs w:val="22"/>
        </w:rPr>
      </w:pPr>
    </w:p>
    <w:p w14:paraId="10DF48A2" w14:textId="77777777" w:rsidR="008542B0" w:rsidRPr="0043323F" w:rsidRDefault="008542B0" w:rsidP="0043323F">
      <w:pPr>
        <w:numPr>
          <w:ilvl w:val="0"/>
          <w:numId w:val="10"/>
        </w:numPr>
        <w:rPr>
          <w:rFonts w:ascii="Comic Sans MS" w:hAnsi="Comic Sans MS"/>
          <w:sz w:val="22"/>
          <w:szCs w:val="22"/>
        </w:rPr>
      </w:pPr>
      <w:r w:rsidRPr="0043323F">
        <w:rPr>
          <w:rFonts w:ascii="Comic Sans MS" w:hAnsi="Comic Sans MS"/>
          <w:sz w:val="22"/>
          <w:szCs w:val="22"/>
        </w:rPr>
        <w:t>Any situation that poses a health and safety risk.</w:t>
      </w:r>
    </w:p>
    <w:p w14:paraId="60F217FC" w14:textId="77777777" w:rsidR="008542B0" w:rsidRPr="0043323F" w:rsidRDefault="008542B0">
      <w:pPr>
        <w:rPr>
          <w:rFonts w:ascii="Comic Sans MS" w:hAnsi="Comic Sans MS"/>
          <w:sz w:val="22"/>
          <w:szCs w:val="22"/>
        </w:rPr>
      </w:pPr>
    </w:p>
    <w:p w14:paraId="06006FEB" w14:textId="20442E59" w:rsidR="008542B0" w:rsidRDefault="008542B0" w:rsidP="0043323F">
      <w:pPr>
        <w:pStyle w:val="Heading5"/>
        <w:rPr>
          <w:rFonts w:ascii="Comic Sans MS" w:hAnsi="Comic Sans MS"/>
          <w:sz w:val="22"/>
          <w:szCs w:val="22"/>
        </w:rPr>
      </w:pPr>
      <w:r w:rsidRPr="0043323F">
        <w:rPr>
          <w:rFonts w:ascii="Comic Sans MS" w:hAnsi="Comic Sans MS"/>
          <w:sz w:val="22"/>
          <w:szCs w:val="22"/>
        </w:rPr>
        <w:t xml:space="preserve">In the event of this situation arising </w:t>
      </w:r>
      <w:r w:rsidR="0043323F" w:rsidRPr="0043323F">
        <w:rPr>
          <w:rFonts w:ascii="Comic Sans MS" w:hAnsi="Comic Sans MS"/>
          <w:sz w:val="22"/>
          <w:szCs w:val="22"/>
        </w:rPr>
        <w:t>the Forest School Leader will advise the children and where necessary the parents that the session will not be running.</w:t>
      </w:r>
    </w:p>
    <w:p w14:paraId="72B2DF5A" w14:textId="532F636D" w:rsidR="00F60C6D" w:rsidRDefault="00F60C6D" w:rsidP="00F60C6D"/>
    <w:p w14:paraId="49327943" w14:textId="77777777" w:rsidR="00F60C6D" w:rsidRPr="00F60C6D" w:rsidRDefault="00F60C6D" w:rsidP="00F60C6D">
      <w:pPr>
        <w:rPr>
          <w:rFonts w:ascii="Comic Sans MS" w:hAnsi="Comic Sans MS"/>
          <w:b/>
          <w:sz w:val="28"/>
          <w:szCs w:val="28"/>
        </w:rPr>
      </w:pPr>
      <w:r w:rsidRPr="00F60C6D">
        <w:rPr>
          <w:rFonts w:ascii="Comic Sans MS" w:hAnsi="Comic Sans MS"/>
          <w:b/>
          <w:sz w:val="28"/>
          <w:szCs w:val="28"/>
        </w:rPr>
        <w:t>Insurance</w:t>
      </w:r>
    </w:p>
    <w:p w14:paraId="2F12F0DB" w14:textId="77777777" w:rsidR="00F60C6D" w:rsidRDefault="00F60C6D" w:rsidP="00F60C6D"/>
    <w:p w14:paraId="1B976590" w14:textId="5AA23A32" w:rsidR="001E32B5" w:rsidRPr="001E32B5" w:rsidRDefault="00F60C6D" w:rsidP="001E32B5">
      <w:pPr>
        <w:rPr>
          <w:rFonts w:ascii="Comic Sans MS" w:hAnsi="Comic Sans MS"/>
          <w:sz w:val="22"/>
          <w:szCs w:val="22"/>
        </w:rPr>
      </w:pPr>
      <w:r w:rsidRPr="00F60C6D">
        <w:rPr>
          <w:rFonts w:ascii="Comic Sans MS" w:hAnsi="Comic Sans MS"/>
        </w:rPr>
        <w:lastRenderedPageBreak/>
        <w:t>I</w:t>
      </w:r>
      <w:r w:rsidRPr="00F60C6D">
        <w:rPr>
          <w:rFonts w:ascii="Comic Sans MS" w:hAnsi="Comic Sans MS"/>
          <w:sz w:val="22"/>
          <w:szCs w:val="22"/>
        </w:rPr>
        <w:t xml:space="preserve">nsurance for activities within Forest School are included within </w:t>
      </w:r>
      <w:r>
        <w:rPr>
          <w:rFonts w:ascii="Comic Sans MS" w:hAnsi="Comic Sans MS"/>
          <w:sz w:val="22"/>
          <w:szCs w:val="22"/>
        </w:rPr>
        <w:t>Playgroups existing</w:t>
      </w:r>
      <w:r w:rsidRPr="00F60C6D">
        <w:rPr>
          <w:rFonts w:ascii="Comic Sans MS" w:hAnsi="Comic Sans MS"/>
          <w:sz w:val="22"/>
          <w:szCs w:val="22"/>
        </w:rPr>
        <w:t xml:space="preserve"> insurance policy.</w:t>
      </w:r>
    </w:p>
    <w:p w14:paraId="1A200EAC" w14:textId="223BF8EE" w:rsidR="001E32B5" w:rsidRPr="001E32B5" w:rsidRDefault="001E32B5" w:rsidP="001E32B5">
      <w:pPr>
        <w:tabs>
          <w:tab w:val="left" w:pos="360"/>
        </w:tabs>
        <w:spacing w:before="120" w:after="120"/>
        <w:rPr>
          <w:rFonts w:ascii="Comic Sans MS" w:hAnsi="Comic Sans MS" w:cs="Arial"/>
          <w:b/>
          <w:sz w:val="28"/>
          <w:szCs w:val="28"/>
        </w:rPr>
      </w:pPr>
      <w:r w:rsidRPr="001E32B5">
        <w:rPr>
          <w:rFonts w:ascii="Comic Sans MS" w:hAnsi="Comic Sans MS" w:cs="Arial"/>
          <w:b/>
          <w:sz w:val="28"/>
          <w:szCs w:val="28"/>
        </w:rPr>
        <w:t>Related policies</w:t>
      </w:r>
    </w:p>
    <w:p w14:paraId="5ADF894A" w14:textId="4E396841" w:rsidR="001E32B5" w:rsidRPr="001E32B5" w:rsidRDefault="001E32B5" w:rsidP="001E32B5">
      <w:pPr>
        <w:tabs>
          <w:tab w:val="left" w:pos="360"/>
        </w:tabs>
        <w:spacing w:before="120" w:after="120"/>
        <w:rPr>
          <w:rFonts w:ascii="Comic Sans MS" w:hAnsi="Comic Sans MS" w:cs="Arial"/>
          <w:sz w:val="22"/>
          <w:szCs w:val="22"/>
        </w:rPr>
      </w:pPr>
      <w:r w:rsidRPr="001E32B5">
        <w:rPr>
          <w:rFonts w:ascii="Comic Sans MS" w:hAnsi="Comic Sans MS" w:cs="Arial"/>
          <w:sz w:val="22"/>
          <w:szCs w:val="22"/>
        </w:rPr>
        <w:t>Policies that are adhered to within Forest School sessions are as follows;</w:t>
      </w:r>
    </w:p>
    <w:p w14:paraId="71118D16" w14:textId="77777777" w:rsidR="001E32B5" w:rsidRPr="001E32B5" w:rsidRDefault="001E32B5" w:rsidP="001E32B5">
      <w:pPr>
        <w:pStyle w:val="ListParagraph"/>
        <w:numPr>
          <w:ilvl w:val="0"/>
          <w:numId w:val="12"/>
        </w:numPr>
        <w:spacing w:after="160" w:line="259" w:lineRule="auto"/>
        <w:contextualSpacing/>
        <w:jc w:val="both"/>
        <w:rPr>
          <w:rFonts w:ascii="Comic Sans MS" w:hAnsi="Comic Sans MS"/>
          <w:sz w:val="22"/>
          <w:szCs w:val="22"/>
        </w:rPr>
      </w:pPr>
      <w:r w:rsidRPr="001E32B5">
        <w:rPr>
          <w:rFonts w:ascii="Comic Sans MS" w:hAnsi="Comic Sans MS"/>
          <w:sz w:val="22"/>
          <w:szCs w:val="22"/>
        </w:rPr>
        <w:t>Health and Safety Policy</w:t>
      </w:r>
    </w:p>
    <w:p w14:paraId="495E82DF" w14:textId="77777777" w:rsidR="001E32B5" w:rsidRPr="001E32B5" w:rsidRDefault="001E32B5" w:rsidP="001E32B5">
      <w:pPr>
        <w:pStyle w:val="ListParagraph"/>
        <w:numPr>
          <w:ilvl w:val="0"/>
          <w:numId w:val="12"/>
        </w:numPr>
        <w:spacing w:after="160" w:line="259" w:lineRule="auto"/>
        <w:contextualSpacing/>
        <w:rPr>
          <w:rFonts w:ascii="Comic Sans MS" w:eastAsia="Comic Sans MS" w:hAnsi="Comic Sans MS" w:cs="Comic Sans MS"/>
          <w:bCs/>
          <w:sz w:val="22"/>
          <w:szCs w:val="22"/>
        </w:rPr>
      </w:pPr>
      <w:r w:rsidRPr="001E32B5">
        <w:rPr>
          <w:rFonts w:ascii="Comic Sans MS" w:eastAsia="Comic Sans MS" w:hAnsi="Comic Sans MS" w:cs="Comic Sans MS"/>
          <w:sz w:val="22"/>
          <w:szCs w:val="22"/>
        </w:rPr>
        <w:t>Fire Safety and Emergency Evacuation policy</w:t>
      </w:r>
    </w:p>
    <w:p w14:paraId="49CF84D8" w14:textId="05C2B34C" w:rsidR="001E32B5" w:rsidRPr="001E32B5" w:rsidRDefault="001E32B5" w:rsidP="001E32B5">
      <w:pPr>
        <w:pStyle w:val="ListParagraph"/>
        <w:numPr>
          <w:ilvl w:val="0"/>
          <w:numId w:val="12"/>
        </w:numPr>
        <w:spacing w:after="160" w:line="259" w:lineRule="auto"/>
        <w:contextualSpacing/>
        <w:rPr>
          <w:rFonts w:ascii="Comic Sans MS" w:eastAsia="Comic Sans MS" w:hAnsi="Comic Sans MS" w:cs="Comic Sans MS"/>
          <w:bCs/>
          <w:sz w:val="22"/>
          <w:szCs w:val="22"/>
        </w:rPr>
      </w:pPr>
      <w:r w:rsidRPr="001E32B5">
        <w:rPr>
          <w:rFonts w:ascii="Comic Sans MS" w:eastAsia="Comic Sans MS" w:hAnsi="Comic Sans MS" w:cs="Comic Sans MS"/>
          <w:sz w:val="22"/>
          <w:szCs w:val="22"/>
        </w:rPr>
        <w:t xml:space="preserve">First Aid </w:t>
      </w:r>
      <w:r w:rsidR="00190DC9">
        <w:rPr>
          <w:rFonts w:ascii="Comic Sans MS" w:eastAsia="Comic Sans MS" w:hAnsi="Comic Sans MS" w:cs="Comic Sans MS"/>
          <w:sz w:val="22"/>
          <w:szCs w:val="22"/>
        </w:rPr>
        <w:t xml:space="preserve">and dealing with accidents </w:t>
      </w:r>
      <w:r w:rsidRPr="001E32B5">
        <w:rPr>
          <w:rFonts w:ascii="Comic Sans MS" w:eastAsia="Comic Sans MS" w:hAnsi="Comic Sans MS" w:cs="Comic Sans MS"/>
          <w:sz w:val="22"/>
          <w:szCs w:val="22"/>
        </w:rPr>
        <w:t>policy</w:t>
      </w:r>
    </w:p>
    <w:p w14:paraId="39283886" w14:textId="414E9B27" w:rsidR="001E32B5" w:rsidRPr="001E32B5" w:rsidRDefault="001E32B5" w:rsidP="001E32B5">
      <w:pPr>
        <w:pStyle w:val="ListParagraph"/>
        <w:numPr>
          <w:ilvl w:val="0"/>
          <w:numId w:val="12"/>
        </w:numPr>
        <w:spacing w:after="160" w:line="259" w:lineRule="auto"/>
        <w:contextualSpacing/>
        <w:rPr>
          <w:rFonts w:ascii="Comic Sans MS" w:eastAsia="Comic Sans MS" w:hAnsi="Comic Sans MS" w:cs="Comic Sans MS"/>
          <w:bCs/>
          <w:sz w:val="22"/>
          <w:szCs w:val="22"/>
        </w:rPr>
      </w:pPr>
      <w:r w:rsidRPr="001E32B5">
        <w:rPr>
          <w:rFonts w:ascii="Comic Sans MS" w:eastAsia="Comic Sans MS" w:hAnsi="Comic Sans MS" w:cs="Comic Sans MS"/>
          <w:sz w:val="22"/>
          <w:szCs w:val="22"/>
        </w:rPr>
        <w:t>Managing children with allergies and infections policy</w:t>
      </w:r>
    </w:p>
    <w:p w14:paraId="7FA310BD" w14:textId="21D094C5" w:rsidR="001E32B5" w:rsidRPr="001E32B5" w:rsidRDefault="001E32B5" w:rsidP="001E32B5">
      <w:pPr>
        <w:pStyle w:val="ListParagraph"/>
        <w:numPr>
          <w:ilvl w:val="0"/>
          <w:numId w:val="12"/>
        </w:numPr>
        <w:spacing w:after="160" w:line="259" w:lineRule="auto"/>
        <w:contextualSpacing/>
        <w:rPr>
          <w:rFonts w:ascii="Comic Sans MS" w:eastAsia="Comic Sans MS" w:hAnsi="Comic Sans MS" w:cs="Comic Sans MS"/>
          <w:bCs/>
          <w:sz w:val="22"/>
          <w:szCs w:val="22"/>
        </w:rPr>
      </w:pPr>
      <w:r w:rsidRPr="001E32B5">
        <w:rPr>
          <w:rFonts w:ascii="Comic Sans MS" w:eastAsia="Comic Sans MS" w:hAnsi="Comic Sans MS" w:cs="Comic Sans MS"/>
          <w:bCs/>
          <w:sz w:val="22"/>
          <w:szCs w:val="22"/>
        </w:rPr>
        <w:t>Administering medicine policy</w:t>
      </w:r>
    </w:p>
    <w:p w14:paraId="59E8129F" w14:textId="161E8488" w:rsidR="001E32B5" w:rsidRPr="001E32B5" w:rsidRDefault="001E32B5" w:rsidP="001E32B5">
      <w:pPr>
        <w:pStyle w:val="ListParagraph"/>
        <w:numPr>
          <w:ilvl w:val="0"/>
          <w:numId w:val="12"/>
        </w:numPr>
        <w:spacing w:after="160" w:line="259" w:lineRule="auto"/>
        <w:contextualSpacing/>
        <w:rPr>
          <w:rFonts w:ascii="Comic Sans MS" w:eastAsia="Comic Sans MS" w:hAnsi="Comic Sans MS" w:cs="Comic Sans MS"/>
          <w:bCs/>
          <w:sz w:val="22"/>
          <w:szCs w:val="22"/>
        </w:rPr>
      </w:pPr>
      <w:r w:rsidRPr="001E32B5">
        <w:rPr>
          <w:rFonts w:ascii="Comic Sans MS" w:eastAsia="Comic Sans MS" w:hAnsi="Comic Sans MS" w:cs="Comic Sans MS"/>
          <w:bCs/>
          <w:sz w:val="22"/>
          <w:szCs w:val="22"/>
        </w:rPr>
        <w:t>Missing child policy</w:t>
      </w:r>
    </w:p>
    <w:p w14:paraId="570D2F4A" w14:textId="77777777" w:rsidR="001E32B5" w:rsidRPr="001E32B5" w:rsidRDefault="001E32B5" w:rsidP="001E32B5">
      <w:pPr>
        <w:pStyle w:val="ListParagraph"/>
        <w:numPr>
          <w:ilvl w:val="0"/>
          <w:numId w:val="12"/>
        </w:numPr>
        <w:spacing w:after="160" w:line="259" w:lineRule="auto"/>
        <w:contextualSpacing/>
        <w:jc w:val="both"/>
        <w:rPr>
          <w:rFonts w:ascii="Comic Sans MS" w:hAnsi="Comic Sans MS"/>
          <w:sz w:val="22"/>
          <w:szCs w:val="22"/>
        </w:rPr>
      </w:pPr>
      <w:r w:rsidRPr="001E32B5">
        <w:rPr>
          <w:rFonts w:ascii="Comic Sans MS" w:hAnsi="Comic Sans MS"/>
          <w:sz w:val="22"/>
          <w:szCs w:val="22"/>
        </w:rPr>
        <w:t>Behaviour Management policy</w:t>
      </w:r>
    </w:p>
    <w:p w14:paraId="2FDC1615" w14:textId="77777777" w:rsidR="001E32B5" w:rsidRPr="001E32B5" w:rsidRDefault="001E32B5" w:rsidP="001E32B5">
      <w:pPr>
        <w:pStyle w:val="ListParagraph"/>
        <w:numPr>
          <w:ilvl w:val="0"/>
          <w:numId w:val="12"/>
        </w:numPr>
        <w:spacing w:after="160" w:line="259" w:lineRule="auto"/>
        <w:contextualSpacing/>
        <w:jc w:val="both"/>
        <w:rPr>
          <w:rFonts w:ascii="Comic Sans MS" w:hAnsi="Comic Sans MS"/>
          <w:sz w:val="22"/>
          <w:szCs w:val="22"/>
        </w:rPr>
      </w:pPr>
      <w:r w:rsidRPr="001E32B5">
        <w:rPr>
          <w:rFonts w:ascii="Comic Sans MS" w:hAnsi="Comic Sans MS"/>
          <w:sz w:val="22"/>
          <w:szCs w:val="22"/>
        </w:rPr>
        <w:t>Outings and Visits policy</w:t>
      </w:r>
    </w:p>
    <w:p w14:paraId="2947E232" w14:textId="77777777" w:rsidR="001E32B5" w:rsidRPr="001E32B5" w:rsidRDefault="001E32B5" w:rsidP="001E32B5">
      <w:pPr>
        <w:pStyle w:val="ListParagraph"/>
        <w:numPr>
          <w:ilvl w:val="0"/>
          <w:numId w:val="12"/>
        </w:numPr>
        <w:spacing w:after="160" w:line="259" w:lineRule="auto"/>
        <w:contextualSpacing/>
        <w:rPr>
          <w:rFonts w:ascii="Comic Sans MS" w:hAnsi="Comic Sans MS"/>
          <w:sz w:val="22"/>
          <w:szCs w:val="22"/>
        </w:rPr>
      </w:pPr>
      <w:r w:rsidRPr="001E32B5">
        <w:rPr>
          <w:rFonts w:ascii="Comic Sans MS" w:hAnsi="Comic Sans MS"/>
          <w:sz w:val="22"/>
          <w:szCs w:val="22"/>
        </w:rPr>
        <w:t>Special Educational Needs and Disabilities policy</w:t>
      </w:r>
    </w:p>
    <w:p w14:paraId="45BD6557" w14:textId="77777777" w:rsidR="001E32B5" w:rsidRPr="001E32B5" w:rsidRDefault="001E32B5" w:rsidP="001E32B5">
      <w:pPr>
        <w:pStyle w:val="ListParagraph"/>
        <w:numPr>
          <w:ilvl w:val="0"/>
          <w:numId w:val="12"/>
        </w:numPr>
        <w:spacing w:line="259" w:lineRule="auto"/>
        <w:contextualSpacing/>
        <w:rPr>
          <w:rFonts w:ascii="Comic Sans MS" w:hAnsi="Comic Sans MS"/>
          <w:sz w:val="22"/>
          <w:szCs w:val="22"/>
        </w:rPr>
      </w:pPr>
      <w:r w:rsidRPr="001E32B5">
        <w:rPr>
          <w:rFonts w:ascii="Comic Sans MS" w:hAnsi="Comic Sans MS"/>
          <w:sz w:val="22"/>
          <w:szCs w:val="22"/>
        </w:rPr>
        <w:t>Disclosure and Barring Service (DBS) Policy</w:t>
      </w:r>
    </w:p>
    <w:p w14:paraId="0DE597E5" w14:textId="77777777" w:rsidR="001E32B5" w:rsidRPr="001E32B5" w:rsidRDefault="001E32B5" w:rsidP="001E32B5">
      <w:pPr>
        <w:pStyle w:val="ListParagraph"/>
        <w:numPr>
          <w:ilvl w:val="0"/>
          <w:numId w:val="12"/>
        </w:numPr>
        <w:spacing w:line="259" w:lineRule="auto"/>
        <w:contextualSpacing/>
        <w:rPr>
          <w:rFonts w:ascii="Comic Sans MS" w:hAnsi="Comic Sans MS"/>
          <w:sz w:val="22"/>
          <w:szCs w:val="22"/>
        </w:rPr>
      </w:pPr>
      <w:r w:rsidRPr="001E32B5">
        <w:rPr>
          <w:rFonts w:ascii="Comic Sans MS" w:hAnsi="Comic Sans MS"/>
          <w:sz w:val="22"/>
          <w:szCs w:val="22"/>
        </w:rPr>
        <w:t>Valuing Diversity and promoting Equality Policy</w:t>
      </w:r>
    </w:p>
    <w:p w14:paraId="3C00E523" w14:textId="0A04123B" w:rsidR="001E32B5" w:rsidRPr="001E32B5" w:rsidRDefault="00072B64" w:rsidP="001E32B5">
      <w:pPr>
        <w:pStyle w:val="textbox"/>
        <w:numPr>
          <w:ilvl w:val="0"/>
          <w:numId w:val="12"/>
        </w:numPr>
        <w:spacing w:before="0" w:beforeAutospacing="0" w:after="0" w:afterAutospacing="0" w:line="241" w:lineRule="atLeast"/>
        <w:rPr>
          <w:rFonts w:ascii="Comic Sans MS" w:hAnsi="Comic Sans MS"/>
          <w:sz w:val="22"/>
          <w:szCs w:val="22"/>
        </w:rPr>
      </w:pPr>
      <w:r>
        <w:rPr>
          <w:rFonts w:ascii="Comic Sans MS" w:hAnsi="Comic Sans MS"/>
          <w:sz w:val="22"/>
          <w:szCs w:val="22"/>
        </w:rPr>
        <w:t xml:space="preserve">           </w:t>
      </w:r>
      <w:r w:rsidR="001E32B5" w:rsidRPr="001E32B5">
        <w:rPr>
          <w:rFonts w:ascii="Comic Sans MS" w:hAnsi="Comic Sans MS"/>
          <w:sz w:val="22"/>
          <w:szCs w:val="22"/>
        </w:rPr>
        <w:t xml:space="preserve">Maintaining </w:t>
      </w:r>
      <w:proofErr w:type="gramStart"/>
      <w:r w:rsidR="001E32B5" w:rsidRPr="001E32B5">
        <w:rPr>
          <w:rFonts w:ascii="Comic Sans MS" w:hAnsi="Comic Sans MS"/>
          <w:sz w:val="22"/>
          <w:szCs w:val="22"/>
        </w:rPr>
        <w:t>Children‘</w:t>
      </w:r>
      <w:proofErr w:type="gramEnd"/>
      <w:r w:rsidR="001E32B5" w:rsidRPr="001E32B5">
        <w:rPr>
          <w:rFonts w:ascii="Comic Sans MS" w:hAnsi="Comic Sans MS"/>
          <w:sz w:val="22"/>
          <w:szCs w:val="22"/>
        </w:rPr>
        <w:t>s Safety and Security Policy</w:t>
      </w:r>
    </w:p>
    <w:p w14:paraId="4D4258BB" w14:textId="65AF81CF" w:rsidR="008542B0" w:rsidRDefault="00072B64" w:rsidP="001E32B5">
      <w:pPr>
        <w:pStyle w:val="textbox"/>
        <w:numPr>
          <w:ilvl w:val="0"/>
          <w:numId w:val="12"/>
        </w:numPr>
        <w:spacing w:before="0" w:beforeAutospacing="0" w:after="0" w:afterAutospacing="0" w:line="241" w:lineRule="atLeast"/>
        <w:rPr>
          <w:rFonts w:ascii="Comic Sans MS" w:hAnsi="Comic Sans MS"/>
          <w:sz w:val="22"/>
          <w:szCs w:val="22"/>
        </w:rPr>
      </w:pPr>
      <w:r>
        <w:rPr>
          <w:rFonts w:ascii="Comic Sans MS" w:hAnsi="Comic Sans MS"/>
          <w:sz w:val="22"/>
          <w:szCs w:val="22"/>
        </w:rPr>
        <w:t xml:space="preserve">           </w:t>
      </w:r>
      <w:r w:rsidR="001E32B5" w:rsidRPr="001E32B5">
        <w:rPr>
          <w:rFonts w:ascii="Comic Sans MS" w:hAnsi="Comic Sans MS"/>
          <w:sz w:val="22"/>
          <w:szCs w:val="22"/>
        </w:rPr>
        <w:t xml:space="preserve">Safeguarding Children Policy including Extremism and the Prevent Duty  </w:t>
      </w:r>
    </w:p>
    <w:p w14:paraId="4E16CEAC" w14:textId="77777777" w:rsidR="00F71278" w:rsidRPr="001E32B5" w:rsidRDefault="00F71278" w:rsidP="00F71278">
      <w:pPr>
        <w:pStyle w:val="textbox"/>
        <w:spacing w:before="0" w:beforeAutospacing="0" w:after="0" w:afterAutospacing="0" w:line="241" w:lineRule="atLeast"/>
        <w:ind w:left="360"/>
        <w:rPr>
          <w:rFonts w:ascii="Comic Sans MS" w:hAnsi="Comic Sans MS"/>
          <w:sz w:val="22"/>
          <w:szCs w:val="22"/>
        </w:rPr>
      </w:pPr>
    </w:p>
    <w:p w14:paraId="36BE8108" w14:textId="050F40BB" w:rsidR="0043323F" w:rsidRPr="0043323F" w:rsidRDefault="0043323F" w:rsidP="0043323F">
      <w:pPr>
        <w:rPr>
          <w:rFonts w:ascii="Comic Sans MS" w:hAnsi="Comic Sans MS"/>
          <w:sz w:val="22"/>
          <w:szCs w:val="22"/>
        </w:rPr>
      </w:pPr>
      <w:r w:rsidRPr="0043323F">
        <w:rPr>
          <w:rFonts w:ascii="Comic Sans MS" w:hAnsi="Comic Sans MS"/>
          <w:sz w:val="22"/>
          <w:szCs w:val="22"/>
        </w:rPr>
        <w:t>This Policy was adopted at a meeting of                                      Bishopthorpe Preschool Playgroup</w:t>
      </w:r>
    </w:p>
    <w:p w14:paraId="4568D776" w14:textId="59186AEB" w:rsidR="0043323F" w:rsidRPr="0043323F" w:rsidRDefault="0043323F" w:rsidP="0043323F">
      <w:pPr>
        <w:rPr>
          <w:rFonts w:ascii="Comic Sans MS" w:hAnsi="Comic Sans MS"/>
          <w:sz w:val="22"/>
          <w:szCs w:val="22"/>
        </w:rPr>
      </w:pPr>
      <w:r w:rsidRPr="0043323F">
        <w:rPr>
          <w:rFonts w:ascii="Comic Sans MS" w:hAnsi="Comic Sans MS"/>
          <w:sz w:val="22"/>
          <w:szCs w:val="22"/>
        </w:rPr>
        <w:t xml:space="preserve">Held on                                                                                        ___________________                                                                                              </w:t>
      </w:r>
    </w:p>
    <w:p w14:paraId="621EB59D" w14:textId="4E1D8BD7" w:rsidR="0043323F" w:rsidRPr="0043323F" w:rsidRDefault="0043323F" w:rsidP="0043323F">
      <w:pPr>
        <w:rPr>
          <w:rFonts w:ascii="Comic Sans MS" w:hAnsi="Comic Sans MS"/>
          <w:sz w:val="22"/>
          <w:szCs w:val="22"/>
        </w:rPr>
      </w:pPr>
      <w:r w:rsidRPr="0043323F">
        <w:rPr>
          <w:rFonts w:ascii="Comic Sans MS" w:hAnsi="Comic Sans MS"/>
          <w:sz w:val="22"/>
          <w:szCs w:val="22"/>
        </w:rPr>
        <w:t xml:space="preserve">Signed on behalf of Bishopthorpe Preschool Playgroup                ___________________  </w:t>
      </w:r>
    </w:p>
    <w:p w14:paraId="4F2A2984" w14:textId="4983C497" w:rsidR="0043323F" w:rsidRPr="0043323F" w:rsidRDefault="0043323F" w:rsidP="0043323F">
      <w:pPr>
        <w:rPr>
          <w:rFonts w:ascii="Comic Sans MS" w:hAnsi="Comic Sans MS"/>
          <w:sz w:val="22"/>
          <w:szCs w:val="22"/>
        </w:rPr>
      </w:pPr>
      <w:r w:rsidRPr="0043323F">
        <w:rPr>
          <w:rFonts w:ascii="Comic Sans MS" w:hAnsi="Comic Sans MS"/>
          <w:sz w:val="22"/>
          <w:szCs w:val="22"/>
        </w:rPr>
        <w:t>Role of Signatory                                                                        Chairperson</w:t>
      </w:r>
    </w:p>
    <w:p w14:paraId="1066B367" w14:textId="34516C59" w:rsidR="00710E83" w:rsidRDefault="0043323F" w:rsidP="00710E83">
      <w:pPr>
        <w:rPr>
          <w:lang w:bidi="x-none"/>
        </w:rPr>
      </w:pPr>
      <w:r w:rsidRPr="0043323F">
        <w:rPr>
          <w:rFonts w:ascii="Comic Sans MS" w:hAnsi="Comic Sans MS"/>
          <w:sz w:val="22"/>
          <w:szCs w:val="22"/>
        </w:rPr>
        <w:t xml:space="preserve">Date of next substantive review                                                 </w:t>
      </w:r>
      <w:r w:rsidR="00FC6CAB" w:rsidRPr="00FC6CAB">
        <w:rPr>
          <w:rFonts w:ascii="Comic Sans MS" w:hAnsi="Comic Sans MS"/>
        </w:rPr>
        <w:t>September 2026</w:t>
      </w:r>
    </w:p>
    <w:p w14:paraId="1F8792DC" w14:textId="24A95D22" w:rsidR="0043323F" w:rsidRPr="0043323F" w:rsidRDefault="0043323F" w:rsidP="0043323F">
      <w:pPr>
        <w:rPr>
          <w:rFonts w:ascii="Comic Sans MS" w:hAnsi="Comic Sans MS"/>
          <w:sz w:val="22"/>
          <w:szCs w:val="22"/>
          <w:lang w:eastAsia="en-GB" w:bidi="x-none"/>
        </w:rPr>
      </w:pPr>
    </w:p>
    <w:bookmarkEnd w:id="0"/>
    <w:p w14:paraId="7BE23B6A" w14:textId="284D40DF" w:rsidR="008542B0" w:rsidRPr="0043323F" w:rsidRDefault="008542B0">
      <w:pPr>
        <w:rPr>
          <w:rFonts w:ascii="Comic Sans MS" w:hAnsi="Comic Sans MS"/>
        </w:rPr>
      </w:pPr>
    </w:p>
    <w:sectPr w:rsidR="008542B0" w:rsidRPr="0043323F" w:rsidSect="008542B0">
      <w:headerReference w:type="default" r:id="rId8"/>
      <w:footerReference w:type="default" r:id="rId9"/>
      <w:pgSz w:w="11906" w:h="16838"/>
      <w:pgMar w:top="1191" w:right="124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E14C" w14:textId="77777777" w:rsidR="007543FC" w:rsidRDefault="007543FC">
      <w:r>
        <w:separator/>
      </w:r>
    </w:p>
  </w:endnote>
  <w:endnote w:type="continuationSeparator" w:id="0">
    <w:p w14:paraId="597C6F99" w14:textId="77777777" w:rsidR="007543FC" w:rsidRDefault="0075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omic Sans MS Bold">
    <w:altName w:val="Comic Sans MS"/>
    <w:panose1 w:val="030F09020303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0E8B" w14:textId="497342F2" w:rsidR="008542B0" w:rsidRDefault="0043323F" w:rsidP="0043323F">
    <w:pPr>
      <w:pStyle w:val="Footer"/>
      <w:jc w:val="right"/>
    </w:pPr>
    <w:r>
      <w:t>Written by LC 01/11/18</w:t>
    </w:r>
    <w:r w:rsidR="00710E83">
      <w:t>. Reviewed</w:t>
    </w:r>
    <w:r w:rsidR="009A5858">
      <w:t xml:space="preserve"> </w:t>
    </w:r>
    <w:r w:rsidR="00D31099">
      <w:t>2</w:t>
    </w:r>
    <w:r w:rsidR="00FC6CAB">
      <w:t>1</w:t>
    </w:r>
    <w:r w:rsidR="00710E83">
      <w:t>/</w:t>
    </w:r>
    <w:r w:rsidR="00D50346">
      <w:t>10</w:t>
    </w:r>
    <w:r w:rsidR="00710E83">
      <w:t>/</w:t>
    </w:r>
    <w:r w:rsidR="00D50346">
      <w:t>2</w:t>
    </w:r>
    <w:r w:rsidR="00FC6C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90CB" w14:textId="77777777" w:rsidR="007543FC" w:rsidRDefault="007543FC">
      <w:r>
        <w:separator/>
      </w:r>
    </w:p>
  </w:footnote>
  <w:footnote w:type="continuationSeparator" w:id="0">
    <w:p w14:paraId="62E59285" w14:textId="77777777" w:rsidR="007543FC" w:rsidRDefault="00754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DE86" w14:textId="69A0EE16" w:rsidR="0043323F" w:rsidRDefault="0043323F" w:rsidP="0043323F">
    <w:pPr>
      <w:pStyle w:val="Header1"/>
      <w:rPr>
        <w:rFonts w:ascii="Arial" w:hAnsi="Arial"/>
      </w:rPr>
    </w:pPr>
    <w:r>
      <w:rPr>
        <w:rFonts w:ascii="Arial" w:hAnsi="Arial"/>
      </w:rPr>
      <w:t>Reference: BPG 0</w:t>
    </w:r>
    <w:r w:rsidR="000D0A2A">
      <w:rPr>
        <w:rFonts w:ascii="Arial" w:hAnsi="Arial"/>
      </w:rPr>
      <w:t>40</w:t>
    </w:r>
  </w:p>
  <w:p w14:paraId="0AE48CE1" w14:textId="77777777" w:rsidR="0043323F" w:rsidRDefault="0043323F" w:rsidP="0043323F">
    <w:pPr>
      <w:pStyle w:val="Header1"/>
      <w:rPr>
        <w:rFonts w:eastAsia="Times New Roman"/>
        <w:color w:val="auto"/>
        <w:lang w:val="en-GB" w:bidi="x-none"/>
      </w:rPr>
    </w:pPr>
    <w:r>
      <w:rPr>
        <w:rFonts w:ascii="Arial" w:hAnsi="Arial"/>
      </w:rPr>
      <w:t>Section: Children’s welfare</w:t>
    </w:r>
  </w:p>
  <w:p w14:paraId="6D4ABF1C" w14:textId="77777777" w:rsidR="0043323F" w:rsidRDefault="00433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894EE89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23"/>
    <w:multiLevelType w:val="multilevel"/>
    <w:tmpl w:val="894EE89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F96AB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4D1030"/>
    <w:multiLevelType w:val="multilevel"/>
    <w:tmpl w:val="450A0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140AEA"/>
    <w:multiLevelType w:val="hybridMultilevel"/>
    <w:tmpl w:val="D868A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0469E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C847A2C"/>
    <w:multiLevelType w:val="hybridMultilevel"/>
    <w:tmpl w:val="5B52B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CA50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D6C5AB1"/>
    <w:multiLevelType w:val="multilevel"/>
    <w:tmpl w:val="E7506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7337B49"/>
    <w:multiLevelType w:val="multilevel"/>
    <w:tmpl w:val="FD4E58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FE62EA"/>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A3850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4F5B07"/>
    <w:multiLevelType w:val="hybridMultilevel"/>
    <w:tmpl w:val="7B1EA8BC"/>
    <w:lvl w:ilvl="0" w:tplc="BD80557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371A4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03416679">
    <w:abstractNumId w:val="5"/>
  </w:num>
  <w:num w:numId="2" w16cid:durableId="198324187">
    <w:abstractNumId w:val="9"/>
  </w:num>
  <w:num w:numId="3" w16cid:durableId="779027148">
    <w:abstractNumId w:val="3"/>
  </w:num>
  <w:num w:numId="4" w16cid:durableId="1563520339">
    <w:abstractNumId w:val="7"/>
  </w:num>
  <w:num w:numId="5" w16cid:durableId="1516505577">
    <w:abstractNumId w:val="2"/>
  </w:num>
  <w:num w:numId="6" w16cid:durableId="738938942">
    <w:abstractNumId w:val="13"/>
  </w:num>
  <w:num w:numId="7" w16cid:durableId="255674562">
    <w:abstractNumId w:val="11"/>
  </w:num>
  <w:num w:numId="8" w16cid:durableId="899946970">
    <w:abstractNumId w:val="10"/>
  </w:num>
  <w:num w:numId="9" w16cid:durableId="1663199018">
    <w:abstractNumId w:val="6"/>
  </w:num>
  <w:num w:numId="10" w16cid:durableId="1780950469">
    <w:abstractNumId w:val="4"/>
  </w:num>
  <w:num w:numId="11" w16cid:durableId="1525510255">
    <w:abstractNumId w:val="0"/>
  </w:num>
  <w:num w:numId="12" w16cid:durableId="122239784">
    <w:abstractNumId w:val="1"/>
  </w:num>
  <w:num w:numId="13" w16cid:durableId="1028751330">
    <w:abstractNumId w:val="12"/>
  </w:num>
  <w:num w:numId="14" w16cid:durableId="1406798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76"/>
    <w:rsid w:val="000244E9"/>
    <w:rsid w:val="0003252A"/>
    <w:rsid w:val="00072B64"/>
    <w:rsid w:val="000D0A2A"/>
    <w:rsid w:val="000F3F75"/>
    <w:rsid w:val="001839EA"/>
    <w:rsid w:val="00190DC9"/>
    <w:rsid w:val="001E32B5"/>
    <w:rsid w:val="00331D11"/>
    <w:rsid w:val="003937B5"/>
    <w:rsid w:val="003B751D"/>
    <w:rsid w:val="004209E3"/>
    <w:rsid w:val="00420C35"/>
    <w:rsid w:val="0043323F"/>
    <w:rsid w:val="00444A53"/>
    <w:rsid w:val="004E6AF7"/>
    <w:rsid w:val="00523397"/>
    <w:rsid w:val="005E40EC"/>
    <w:rsid w:val="005E4A57"/>
    <w:rsid w:val="0067435E"/>
    <w:rsid w:val="00710E83"/>
    <w:rsid w:val="007543FC"/>
    <w:rsid w:val="007A2F18"/>
    <w:rsid w:val="008352AE"/>
    <w:rsid w:val="008362A3"/>
    <w:rsid w:val="00840E3E"/>
    <w:rsid w:val="008542B0"/>
    <w:rsid w:val="008651FF"/>
    <w:rsid w:val="00867FC7"/>
    <w:rsid w:val="00882B78"/>
    <w:rsid w:val="00935324"/>
    <w:rsid w:val="009A5858"/>
    <w:rsid w:val="00C2310A"/>
    <w:rsid w:val="00CD5676"/>
    <w:rsid w:val="00D1700B"/>
    <w:rsid w:val="00D31099"/>
    <w:rsid w:val="00D50346"/>
    <w:rsid w:val="00D769FD"/>
    <w:rsid w:val="00D93EF7"/>
    <w:rsid w:val="00DD20D6"/>
    <w:rsid w:val="00E85CA8"/>
    <w:rsid w:val="00F04E97"/>
    <w:rsid w:val="00F60C6D"/>
    <w:rsid w:val="00F71278"/>
    <w:rsid w:val="00FC1FD5"/>
    <w:rsid w:val="00FC6CAB"/>
    <w:rsid w:val="00FD3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917D1"/>
  <w15:docId w15:val="{1090E87C-4AB9-4EE6-8EAE-68B1F54C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outlineLvl w:val="0"/>
    </w:pPr>
    <w:rPr>
      <w:rFonts w:ascii="Arial" w:hAnsi="Arial"/>
      <w:b/>
      <w:sz w:val="32"/>
    </w:rPr>
  </w:style>
  <w:style w:type="paragraph" w:styleId="Heading2">
    <w:name w:val="heading 2"/>
    <w:basedOn w:val="Normal"/>
    <w:next w:val="Normal"/>
    <w:link w:val="Heading2Char"/>
    <w:uiPriority w:val="9"/>
    <w:qFormat/>
    <w:pPr>
      <w:keepNext/>
      <w:outlineLvl w:val="1"/>
    </w:pPr>
    <w:rPr>
      <w:rFonts w:ascii="Arial" w:hAnsi="Arial"/>
      <w:sz w:val="28"/>
    </w:rPr>
  </w:style>
  <w:style w:type="paragraph" w:styleId="Heading3">
    <w:name w:val="heading 3"/>
    <w:basedOn w:val="Normal"/>
    <w:next w:val="Normal"/>
    <w:link w:val="Heading3Char"/>
    <w:uiPriority w:val="9"/>
    <w:qFormat/>
    <w:pPr>
      <w:keepNext/>
      <w:spacing w:line="360" w:lineRule="auto"/>
      <w:outlineLvl w:val="2"/>
    </w:pPr>
    <w:rPr>
      <w:rFonts w:ascii="Arial" w:hAnsi="Arial"/>
      <w:b/>
      <w:sz w:val="28"/>
    </w:rPr>
  </w:style>
  <w:style w:type="paragraph" w:styleId="Heading4">
    <w:name w:val="heading 4"/>
    <w:basedOn w:val="Normal"/>
    <w:next w:val="Normal"/>
    <w:link w:val="Heading4Char"/>
    <w:uiPriority w:val="9"/>
    <w:qFormat/>
    <w:pPr>
      <w:keepNext/>
      <w:outlineLvl w:val="3"/>
    </w:pPr>
    <w:rPr>
      <w:rFonts w:ascii="Arial" w:hAnsi="Arial"/>
      <w:b/>
      <w:sz w:val="24"/>
    </w:rPr>
  </w:style>
  <w:style w:type="paragraph" w:styleId="Heading5">
    <w:name w:val="heading 5"/>
    <w:basedOn w:val="Normal"/>
    <w:next w:val="Normal"/>
    <w:link w:val="Heading5Char"/>
    <w:uiPriority w:val="9"/>
    <w:qFormat/>
    <w:pPr>
      <w:keepNext/>
      <w:outlineLvl w:val="4"/>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5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57F5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57F5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57F5E"/>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57F5E"/>
    <w:rPr>
      <w:rFonts w:asciiTheme="minorHAnsi" w:eastAsiaTheme="minorEastAsia" w:hAnsiTheme="minorHAnsi" w:cstheme="minorBidi"/>
      <w:b/>
      <w:bCs/>
      <w:i/>
      <w:iCs/>
      <w:sz w:val="26"/>
      <w:szCs w:val="26"/>
      <w:lang w:eastAsia="en-US"/>
    </w:rPr>
  </w:style>
  <w:style w:type="paragraph" w:styleId="Title">
    <w:name w:val="Title"/>
    <w:basedOn w:val="Normal"/>
    <w:link w:val="TitleChar"/>
    <w:uiPriority w:val="10"/>
    <w:qFormat/>
    <w:pPr>
      <w:jc w:val="center"/>
    </w:pPr>
    <w:rPr>
      <w:rFonts w:ascii="Arial" w:hAnsi="Arial"/>
      <w:b/>
      <w:sz w:val="32"/>
      <w:u w:val="single"/>
    </w:rPr>
  </w:style>
  <w:style w:type="character" w:customStyle="1" w:styleId="TitleChar">
    <w:name w:val="Title Char"/>
    <w:basedOn w:val="DefaultParagraphFont"/>
    <w:link w:val="Title"/>
    <w:uiPriority w:val="10"/>
    <w:rsid w:val="00D57F5E"/>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Pr>
      <w:rFonts w:ascii="Arial" w:hAnsi="Arial"/>
      <w:sz w:val="24"/>
    </w:rPr>
  </w:style>
  <w:style w:type="character" w:customStyle="1" w:styleId="BodyTextChar">
    <w:name w:val="Body Text Char"/>
    <w:basedOn w:val="DefaultParagraphFont"/>
    <w:link w:val="BodyText"/>
    <w:uiPriority w:val="99"/>
    <w:semiHidden/>
    <w:rsid w:val="00D57F5E"/>
    <w:rPr>
      <w:lang w:eastAsia="en-US"/>
    </w:rPr>
  </w:style>
  <w:style w:type="paragraph" w:styleId="Header">
    <w:name w:val="header"/>
    <w:basedOn w:val="Normal"/>
    <w:link w:val="HeaderChar"/>
    <w:uiPriority w:val="99"/>
    <w:rsid w:val="00E85CA8"/>
    <w:pPr>
      <w:tabs>
        <w:tab w:val="center" w:pos="4153"/>
        <w:tab w:val="right" w:pos="8306"/>
      </w:tabs>
    </w:pPr>
  </w:style>
  <w:style w:type="character" w:customStyle="1" w:styleId="HeaderChar">
    <w:name w:val="Header Char"/>
    <w:basedOn w:val="DefaultParagraphFont"/>
    <w:link w:val="Header"/>
    <w:uiPriority w:val="99"/>
    <w:semiHidden/>
    <w:rsid w:val="00D57F5E"/>
    <w:rPr>
      <w:lang w:eastAsia="en-US"/>
    </w:rPr>
  </w:style>
  <w:style w:type="paragraph" w:styleId="Footer">
    <w:name w:val="footer"/>
    <w:basedOn w:val="Normal"/>
    <w:link w:val="FooterChar"/>
    <w:uiPriority w:val="99"/>
    <w:rsid w:val="00E85CA8"/>
    <w:pPr>
      <w:tabs>
        <w:tab w:val="center" w:pos="4153"/>
        <w:tab w:val="right" w:pos="8306"/>
      </w:tabs>
    </w:pPr>
  </w:style>
  <w:style w:type="character" w:customStyle="1" w:styleId="FooterChar">
    <w:name w:val="Footer Char"/>
    <w:basedOn w:val="DefaultParagraphFont"/>
    <w:link w:val="Footer"/>
    <w:uiPriority w:val="99"/>
    <w:semiHidden/>
    <w:rsid w:val="00D57F5E"/>
    <w:rPr>
      <w:lang w:eastAsia="en-US"/>
    </w:rPr>
  </w:style>
  <w:style w:type="paragraph" w:styleId="ListParagraph">
    <w:name w:val="List Paragraph"/>
    <w:basedOn w:val="Normal"/>
    <w:uiPriority w:val="34"/>
    <w:qFormat/>
    <w:rsid w:val="004E6AF7"/>
    <w:pPr>
      <w:ind w:left="720"/>
    </w:pPr>
  </w:style>
  <w:style w:type="paragraph" w:customStyle="1" w:styleId="Header1">
    <w:name w:val="Header1"/>
    <w:autoRedefine/>
    <w:rsid w:val="0043323F"/>
    <w:pPr>
      <w:tabs>
        <w:tab w:val="center" w:pos="4153"/>
        <w:tab w:val="right" w:pos="8306"/>
      </w:tabs>
    </w:pPr>
    <w:rPr>
      <w:rFonts w:eastAsia="ヒラギノ角ゴ Pro W3"/>
      <w:color w:val="000000"/>
      <w:lang w:val="en-US"/>
    </w:rPr>
  </w:style>
  <w:style w:type="paragraph" w:customStyle="1" w:styleId="TitleA">
    <w:name w:val="Title A"/>
    <w:rsid w:val="0043323F"/>
    <w:pPr>
      <w:jc w:val="center"/>
    </w:pPr>
    <w:rPr>
      <w:rFonts w:ascii="Arial Bold" w:eastAsia="ヒラギノ角ゴ Pro W3" w:hAnsi="Arial Bold"/>
      <w:color w:val="000000"/>
      <w:sz w:val="28"/>
    </w:rPr>
  </w:style>
  <w:style w:type="paragraph" w:customStyle="1" w:styleId="FreeForm">
    <w:name w:val="Free Form"/>
    <w:rsid w:val="0043323F"/>
    <w:rPr>
      <w:rFonts w:eastAsia="ヒラギノ角ゴ Pro W3"/>
      <w:color w:val="000000"/>
    </w:rPr>
  </w:style>
  <w:style w:type="numbering" w:customStyle="1" w:styleId="List23">
    <w:name w:val="List 23"/>
    <w:rsid w:val="001E32B5"/>
  </w:style>
  <w:style w:type="paragraph" w:customStyle="1" w:styleId="textbox">
    <w:name w:val="textbox"/>
    <w:basedOn w:val="Normal"/>
    <w:rsid w:val="001E32B5"/>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Forest School Policy</vt:lpstr>
    </vt:vector>
  </TitlesOfParts>
  <Company>neas</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School Policy</dc:title>
  <dc:subject/>
  <dc:creator>lord</dc:creator>
  <cp:keywords/>
  <dc:description/>
  <cp:lastModifiedBy>simondclare@hotmail.com</cp:lastModifiedBy>
  <cp:revision>2</cp:revision>
  <dcterms:created xsi:type="dcterms:W3CDTF">2025-10-21T13:46:00Z</dcterms:created>
  <dcterms:modified xsi:type="dcterms:W3CDTF">2025-10-21T13:46:00Z</dcterms:modified>
</cp:coreProperties>
</file>