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86F0" w14:textId="74FA9C32" w:rsidR="00417467" w:rsidRPr="00831FC6" w:rsidRDefault="00EE7E60">
      <w:pPr>
        <w:pStyle w:val="TitleA"/>
        <w:jc w:val="left"/>
        <w:rPr>
          <w:rFonts w:ascii="Arial" w:hAnsi="Arial" w:cs="Arial"/>
        </w:rPr>
      </w:pPr>
      <w:r>
        <w:rPr>
          <w:rFonts w:ascii="Arial" w:hAnsi="Arial" w:cs="Arial"/>
          <w:noProof/>
        </w:rPr>
        <w:drawing>
          <wp:anchor distT="57150" distB="57150" distL="57150" distR="57150" simplePos="0" relativeHeight="251658240" behindDoc="0" locked="0" layoutInCell="1" allowOverlap="1" wp14:anchorId="6BF1B5E3" wp14:editId="14C61099">
            <wp:simplePos x="0" y="0"/>
            <wp:positionH relativeFrom="page">
              <wp:posOffset>6029325</wp:posOffset>
            </wp:positionH>
            <wp:positionV relativeFrom="page">
              <wp:posOffset>38100</wp:posOffset>
            </wp:positionV>
            <wp:extent cx="1206500" cy="1066800"/>
            <wp:effectExtent l="0" t="0" r="0" b="0"/>
            <wp:wrapThrough wrapText="bothSides">
              <wp:wrapPolygon edited="0">
                <wp:start x="0" y="0"/>
                <wp:lineTo x="0" y="21214"/>
                <wp:lineTo x="21145" y="21214"/>
                <wp:lineTo x="21145" y="0"/>
                <wp:lineTo x="0"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extLst>
                        <a:ext uri="{28A0092B-C50C-407E-A947-70E740481C1C}">
                          <a14:useLocalDpi xmlns:a14="http://schemas.microsoft.com/office/drawing/2010/main" val="0"/>
                        </a:ext>
                      </a:extLst>
                    </a:blip>
                    <a:srcRect t="5257" r="899" b="31000"/>
                    <a:stretch>
                      <a:fillRect/>
                    </a:stretch>
                  </pic:blipFill>
                  <pic:spPr bwMode="auto">
                    <a:xfrm>
                      <a:off x="0" y="0"/>
                      <a:ext cx="1206500" cy="1066800"/>
                    </a:xfrm>
                    <a:prstGeom prst="rect">
                      <a:avLst/>
                    </a:prstGeom>
                    <a:solidFill>
                      <a:srgbClr val="FFFFFF"/>
                    </a:solidFill>
                    <a:ln w="9525">
                      <a:noFill/>
                      <a:round/>
                      <a:headEnd/>
                      <a:tailEnd/>
                    </a:ln>
                  </pic:spPr>
                </pic:pic>
              </a:graphicData>
            </a:graphic>
            <wp14:sizeRelH relativeFrom="page">
              <wp14:pctWidth>0</wp14:pctWidth>
            </wp14:sizeRelH>
            <wp14:sizeRelV relativeFrom="page">
              <wp14:pctHeight>0</wp14:pctHeight>
            </wp14:sizeRelV>
          </wp:anchor>
        </w:drawing>
      </w:r>
    </w:p>
    <w:p w14:paraId="1CAA95CF" w14:textId="4A4E4056" w:rsidR="00417467" w:rsidRPr="00831FC6" w:rsidRDefault="00E370D1">
      <w:pPr>
        <w:pStyle w:val="TitleA"/>
        <w:jc w:val="left"/>
        <w:rPr>
          <w:rFonts w:ascii="Arial" w:hAnsi="Arial" w:cs="Arial"/>
        </w:rPr>
      </w:pPr>
      <w:r>
        <w:rPr>
          <w:rFonts w:ascii="Arial" w:hAnsi="Arial" w:cs="Arial"/>
          <w:noProof/>
        </w:rPr>
        <mc:AlternateContent>
          <mc:Choice Requires="wps">
            <w:drawing>
              <wp:anchor distT="57150" distB="57150" distL="57150" distR="57150" simplePos="0" relativeHeight="251657216" behindDoc="0" locked="0" layoutInCell="1" allowOverlap="1" wp14:anchorId="32DBBD5A" wp14:editId="09FE3610">
                <wp:simplePos x="0" y="0"/>
                <wp:positionH relativeFrom="column">
                  <wp:posOffset>25400</wp:posOffset>
                </wp:positionH>
                <wp:positionV relativeFrom="line">
                  <wp:posOffset>340360</wp:posOffset>
                </wp:positionV>
                <wp:extent cx="6604000" cy="1155700"/>
                <wp:effectExtent l="0" t="0" r="25400" b="254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00" cy="1155700"/>
                        </a:xfrm>
                        <a:prstGeom prst="rect">
                          <a:avLst/>
                        </a:prstGeom>
                        <a:solidFill>
                          <a:srgbClr val="FFFFFF"/>
                        </a:solidFill>
                        <a:ln w="9525">
                          <a:solidFill>
                            <a:srgbClr val="000000"/>
                          </a:solidFill>
                          <a:round/>
                          <a:headEnd/>
                          <a:tailEnd/>
                        </a:ln>
                      </wps:spPr>
                      <wps:txbx>
                        <w:txbxContent>
                          <w:p w14:paraId="0B969371" w14:textId="77777777" w:rsidR="009E01A1" w:rsidRDefault="009E01A1">
                            <w:pPr>
                              <w:rPr>
                                <w:rFonts w:ascii="Lucida Grande" w:hAnsi="Lucida Grande"/>
                                <w:b/>
                                <w:color w:val="416AB6"/>
                                <w:sz w:val="22"/>
                                <w:lang w:val="en-GB"/>
                              </w:rPr>
                            </w:pPr>
                            <w:r>
                              <w:rPr>
                                <w:rFonts w:ascii="Lucida Grande" w:hAnsi="Lucida Grande"/>
                                <w:b/>
                                <w:color w:val="416AB6"/>
                                <w:sz w:val="22"/>
                                <w:lang w:val="en-GB"/>
                              </w:rPr>
                              <w:t>Safeguarding and Welfare Requirements</w:t>
                            </w:r>
                          </w:p>
                          <w:p w14:paraId="2AA30E2C" w14:textId="77777777" w:rsidR="009E01A1" w:rsidRPr="00E370D1" w:rsidRDefault="009E01A1">
                            <w:pPr>
                              <w:pStyle w:val="TitleA"/>
                              <w:jc w:val="left"/>
                              <w:rPr>
                                <w:rFonts w:ascii="Arial" w:hAnsi="Arial" w:cs="Arial"/>
                                <w:b/>
                                <w:color w:val="4472C4" w:themeColor="accent1"/>
                                <w:sz w:val="22"/>
                                <w:szCs w:val="22"/>
                              </w:rPr>
                            </w:pPr>
                          </w:p>
                          <w:p w14:paraId="058E4FD0" w14:textId="15D7603A" w:rsidR="009E01A1" w:rsidRPr="00E370D1" w:rsidRDefault="00E370D1" w:rsidP="00831FC6">
                            <w:pPr>
                              <w:rPr>
                                <w:rFonts w:ascii="Arial" w:hAnsi="Arial" w:cs="Arial"/>
                                <w:color w:val="4472C4" w:themeColor="accent1"/>
                                <w:sz w:val="22"/>
                                <w:szCs w:val="22"/>
                              </w:rPr>
                            </w:pPr>
                            <w:r w:rsidRPr="00E370D1">
                              <w:rPr>
                                <w:rFonts w:ascii="Arial" w:hAnsi="Arial" w:cs="Arial"/>
                                <w:color w:val="4472C4"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5AD11F2F" w14:textId="4878A668" w:rsidR="009E01A1" w:rsidRDefault="009E01A1">
                            <w:pPr>
                              <w:pStyle w:val="TitleA"/>
                              <w:jc w:val="left"/>
                              <w:rPr>
                                <w:rFonts w:ascii="Times New Roman" w:eastAsia="Times New Roman" w:hAnsi="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BD5A" id="Rectangle 2" o:spid="_x0000_s1026" style="position:absolute;margin-left:2pt;margin-top:26.8pt;width:520pt;height:91pt;z-index:251657216;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">
                <v:stroke joinstyle="round"/>
                <v:path arrowok="t"/>
                <v:textbox inset="3pt,3pt,3pt,3pt">
                  <w:txbxContent>
                    <w:p w14:paraId="0B969371" w14:textId="77777777" w:rsidR="009E01A1" w:rsidRDefault="009E01A1">
                      <w:pPr>
                        <w:rPr>
                          <w:rFonts w:ascii="Lucida Grande" w:hAnsi="Lucida Grande"/>
                          <w:b/>
                          <w:color w:val="416AB6"/>
                          <w:sz w:val="22"/>
                          <w:lang w:val="en-GB"/>
                        </w:rPr>
                      </w:pPr>
                      <w:r>
                        <w:rPr>
                          <w:rFonts w:ascii="Lucida Grande" w:hAnsi="Lucida Grande"/>
                          <w:b/>
                          <w:color w:val="416AB6"/>
                          <w:sz w:val="22"/>
                          <w:lang w:val="en-GB"/>
                        </w:rPr>
                        <w:t>Safeguarding and Welfare Requirements</w:t>
                      </w:r>
                    </w:p>
                    <w:p w14:paraId="2AA30E2C" w14:textId="77777777" w:rsidR="009E01A1" w:rsidRPr="00E370D1" w:rsidRDefault="009E01A1">
                      <w:pPr>
                        <w:pStyle w:val="TitleA"/>
                        <w:jc w:val="left"/>
                        <w:rPr>
                          <w:rFonts w:ascii="Arial" w:hAnsi="Arial" w:cs="Arial"/>
                          <w:b/>
                          <w:color w:val="4472C4" w:themeColor="accent1"/>
                          <w:sz w:val="22"/>
                          <w:szCs w:val="22"/>
                        </w:rPr>
                      </w:pPr>
                    </w:p>
                    <w:p w14:paraId="058E4FD0" w14:textId="15D7603A" w:rsidR="009E01A1" w:rsidRPr="00E370D1" w:rsidRDefault="00E370D1" w:rsidP="00831FC6">
                      <w:pPr>
                        <w:rPr>
                          <w:rFonts w:ascii="Arial" w:hAnsi="Arial" w:cs="Arial"/>
                          <w:color w:val="4472C4" w:themeColor="accent1"/>
                          <w:sz w:val="22"/>
                          <w:szCs w:val="22"/>
                        </w:rPr>
                      </w:pPr>
                      <w:r w:rsidRPr="00E370D1">
                        <w:rPr>
                          <w:rFonts w:ascii="Arial" w:hAnsi="Arial" w:cs="Arial"/>
                          <w:color w:val="4472C4" w:themeColor="accent1"/>
                          <w:sz w:val="22"/>
                          <w:szCs w:val="22"/>
                        </w:rPr>
                        <w:t>3.2. Providers must take all necessary steps to keep children safe and well. The requirements in this section explain what early years providers must do to: safeguard children; ensure the suitability of adults who have contact with children; promote good health; manage behaviour; and maintain records, policies and procedures</w:t>
                      </w:r>
                    </w:p>
                    <w:p w14:paraId="5AD11F2F" w14:textId="4878A668" w:rsidR="009E01A1" w:rsidRDefault="009E01A1">
                      <w:pPr>
                        <w:pStyle w:val="TitleA"/>
                        <w:jc w:val="left"/>
                        <w:rPr>
                          <w:rFonts w:ascii="Times New Roman" w:eastAsia="Times New Roman" w:hAnsi="Times New Roman"/>
                          <w:color w:val="auto"/>
                          <w:sz w:val="20"/>
                          <w:lang w:bidi="x-none"/>
                        </w:rPr>
                      </w:pPr>
                    </w:p>
                  </w:txbxContent>
                </v:textbox>
                <w10:wrap type="square" anchory="line"/>
              </v:rect>
            </w:pict>
          </mc:Fallback>
        </mc:AlternateContent>
      </w:r>
      <w:r w:rsidR="00043510">
        <w:rPr>
          <w:rFonts w:ascii="Arial" w:hAnsi="Arial" w:cs="Arial"/>
          <w:sz w:val="32"/>
        </w:rPr>
        <w:t xml:space="preserve">Biting </w:t>
      </w:r>
      <w:r w:rsidR="00417467" w:rsidRPr="00831FC6">
        <w:rPr>
          <w:rFonts w:ascii="Arial" w:hAnsi="Arial" w:cs="Arial"/>
          <w:sz w:val="32"/>
        </w:rPr>
        <w:t>Policy</w:t>
      </w:r>
    </w:p>
    <w:p w14:paraId="5741D9E6" w14:textId="22C713C5" w:rsidR="00417467" w:rsidRDefault="00417467">
      <w:pPr>
        <w:pStyle w:val="TitleA"/>
        <w:jc w:val="left"/>
        <w:rPr>
          <w:rFonts w:ascii="Arial" w:hAnsi="Arial" w:cs="Arial"/>
        </w:rPr>
      </w:pPr>
    </w:p>
    <w:p w14:paraId="14513322" w14:textId="77777777" w:rsidR="00DB7E76" w:rsidRPr="00F438D0" w:rsidRDefault="00DB7E76" w:rsidP="00EC60D8">
      <w:pPr>
        <w:pStyle w:val="Subtitle1"/>
        <w:rPr>
          <w:rFonts w:ascii="Arial" w:hAnsi="Arial" w:cs="Arial"/>
          <w:b/>
          <w:bCs/>
          <w:szCs w:val="24"/>
        </w:rPr>
      </w:pPr>
      <w:r w:rsidRPr="00F438D0">
        <w:rPr>
          <w:rFonts w:ascii="Arial" w:hAnsi="Arial" w:cs="Arial"/>
          <w:b/>
          <w:bCs/>
          <w:szCs w:val="24"/>
        </w:rPr>
        <w:t>Statement of Intent</w:t>
      </w:r>
    </w:p>
    <w:p w14:paraId="0A236C62" w14:textId="77777777" w:rsidR="00DB7E76" w:rsidRPr="00F438D0" w:rsidRDefault="00DB7E76" w:rsidP="00EC60D8">
      <w:pPr>
        <w:pStyle w:val="Subtitle1"/>
        <w:rPr>
          <w:rFonts w:ascii="Arial" w:hAnsi="Arial" w:cs="Arial"/>
          <w:szCs w:val="24"/>
        </w:rPr>
      </w:pPr>
    </w:p>
    <w:p w14:paraId="0C019497" w14:textId="77777777" w:rsidR="00DB7E76" w:rsidRPr="00F438D0" w:rsidRDefault="00DB7E76" w:rsidP="00EC60D8">
      <w:pPr>
        <w:pStyle w:val="Subtitle1"/>
        <w:rPr>
          <w:rFonts w:ascii="Arial" w:hAnsi="Arial" w:cs="Arial"/>
          <w:szCs w:val="24"/>
        </w:rPr>
      </w:pPr>
      <w:r w:rsidRPr="00F438D0">
        <w:rPr>
          <w:rFonts w:ascii="Arial" w:hAnsi="Arial" w:cs="Arial"/>
          <w:szCs w:val="24"/>
        </w:rPr>
        <w:t>Bishopthorpe Preschool Playgroup is committed to ensuring that all children attending the setting are safe and looked after at all times. Inevitably, when you have a high volume of young children within a group situation, children may hurt each other</w:t>
      </w:r>
      <w:r w:rsidR="006B3515">
        <w:rPr>
          <w:rFonts w:ascii="Arial" w:hAnsi="Arial" w:cs="Arial"/>
          <w:szCs w:val="24"/>
        </w:rPr>
        <w:t xml:space="preserve"> but it is </w:t>
      </w:r>
      <w:r w:rsidRPr="00F438D0">
        <w:rPr>
          <w:rFonts w:ascii="Arial" w:hAnsi="Arial" w:cs="Arial"/>
          <w:szCs w:val="24"/>
        </w:rPr>
        <w:t>our intent to provide a duty of care to all children.</w:t>
      </w:r>
    </w:p>
    <w:p w14:paraId="33AE260B" w14:textId="77777777" w:rsidR="00DB7E76" w:rsidRPr="00F438D0" w:rsidRDefault="00DB7E76" w:rsidP="00EC60D8">
      <w:pPr>
        <w:pStyle w:val="Subtitle1"/>
        <w:rPr>
          <w:rFonts w:ascii="Arial" w:hAnsi="Arial" w:cs="Arial"/>
          <w:szCs w:val="24"/>
        </w:rPr>
      </w:pPr>
    </w:p>
    <w:p w14:paraId="3AF64EE2" w14:textId="08C520A1" w:rsidR="00136845" w:rsidRPr="00F438D0" w:rsidRDefault="00DB7E76" w:rsidP="00EC60D8">
      <w:pPr>
        <w:pStyle w:val="Subtitle1"/>
        <w:rPr>
          <w:rFonts w:ascii="Arial" w:hAnsi="Arial" w:cs="Arial"/>
          <w:szCs w:val="24"/>
        </w:rPr>
      </w:pPr>
      <w:r w:rsidRPr="00F438D0">
        <w:rPr>
          <w:rFonts w:ascii="Arial" w:hAnsi="Arial" w:cs="Arial"/>
          <w:szCs w:val="24"/>
        </w:rPr>
        <w:t xml:space="preserve">Biting is a common behaviour that some young children </w:t>
      </w:r>
      <w:r w:rsidR="00877CAE" w:rsidRPr="00F438D0">
        <w:rPr>
          <w:rFonts w:ascii="Arial" w:hAnsi="Arial" w:cs="Arial"/>
          <w:szCs w:val="24"/>
        </w:rPr>
        <w:t>experience,</w:t>
      </w:r>
      <w:r w:rsidRPr="00F438D0">
        <w:rPr>
          <w:rFonts w:ascii="Arial" w:hAnsi="Arial" w:cs="Arial"/>
          <w:szCs w:val="24"/>
        </w:rPr>
        <w:t xml:space="preserve"> and it occurs more often in children under the a</w:t>
      </w:r>
      <w:r w:rsidR="00EC60D8">
        <w:rPr>
          <w:rFonts w:ascii="Arial" w:hAnsi="Arial" w:cs="Arial"/>
          <w:szCs w:val="24"/>
        </w:rPr>
        <w:t>g</w:t>
      </w:r>
      <w:r w:rsidRPr="00F438D0">
        <w:rPr>
          <w:rFonts w:ascii="Arial" w:hAnsi="Arial" w:cs="Arial"/>
          <w:szCs w:val="24"/>
        </w:rPr>
        <w:t xml:space="preserve">e of five and in group situations such as </w:t>
      </w:r>
      <w:r w:rsidR="006D546B">
        <w:rPr>
          <w:rFonts w:ascii="Arial" w:hAnsi="Arial" w:cs="Arial"/>
          <w:szCs w:val="24"/>
        </w:rPr>
        <w:t>playgroups</w:t>
      </w:r>
      <w:r w:rsidRPr="00F438D0">
        <w:rPr>
          <w:rFonts w:ascii="Arial" w:hAnsi="Arial" w:cs="Arial"/>
          <w:szCs w:val="24"/>
        </w:rPr>
        <w:t xml:space="preserve"> and </w:t>
      </w:r>
      <w:r w:rsidR="006D546B">
        <w:rPr>
          <w:rFonts w:ascii="Arial" w:hAnsi="Arial" w:cs="Arial"/>
          <w:szCs w:val="24"/>
        </w:rPr>
        <w:t>nurserie</w:t>
      </w:r>
      <w:r w:rsidRPr="00F438D0">
        <w:rPr>
          <w:rFonts w:ascii="Arial" w:hAnsi="Arial" w:cs="Arial"/>
          <w:szCs w:val="24"/>
        </w:rPr>
        <w:t>s.</w:t>
      </w:r>
      <w:r w:rsidR="00136845" w:rsidRPr="00F438D0">
        <w:rPr>
          <w:rFonts w:ascii="Arial" w:hAnsi="Arial" w:cs="Arial"/>
          <w:szCs w:val="24"/>
        </w:rPr>
        <w:t xml:space="preserve"> Young children may resort to hair pulling, hitting and biting which is upsetting for us, but at the same time, developmentally normal. </w:t>
      </w:r>
    </w:p>
    <w:p w14:paraId="163D1A9B" w14:textId="77777777" w:rsidR="006B3515" w:rsidRDefault="006B3515" w:rsidP="00EC60D8">
      <w:pPr>
        <w:pStyle w:val="Subtitle1"/>
        <w:rPr>
          <w:rFonts w:ascii="Arial" w:hAnsi="Arial" w:cs="Arial"/>
          <w:szCs w:val="24"/>
        </w:rPr>
      </w:pPr>
    </w:p>
    <w:p w14:paraId="4132725E" w14:textId="6C47A9FD" w:rsidR="00DB7E76" w:rsidRPr="00F438D0" w:rsidRDefault="00DB7E76" w:rsidP="00EC60D8">
      <w:pPr>
        <w:pStyle w:val="Subtitle1"/>
        <w:rPr>
          <w:rFonts w:ascii="Arial" w:hAnsi="Arial" w:cs="Arial"/>
          <w:szCs w:val="24"/>
        </w:rPr>
      </w:pPr>
      <w:r w:rsidRPr="00F438D0">
        <w:rPr>
          <w:rFonts w:ascii="Arial" w:hAnsi="Arial" w:cs="Arial"/>
          <w:szCs w:val="24"/>
        </w:rPr>
        <w:t>The need or motivation for one child to bite another is just part of some children’s development journey. Children bite for many reasons, such as lack of communication skills, inability to understand emotion, for sensory exploration or even out of frustration.</w:t>
      </w:r>
      <w:r w:rsidR="00136845" w:rsidRPr="00F438D0">
        <w:rPr>
          <w:rFonts w:ascii="Arial" w:hAnsi="Arial" w:cs="Arial"/>
          <w:szCs w:val="24"/>
        </w:rPr>
        <w:t xml:space="preserve"> A biting incident is not a negative reflection on the </w:t>
      </w:r>
      <w:r w:rsidR="006D546B">
        <w:rPr>
          <w:rFonts w:ascii="Arial" w:hAnsi="Arial" w:cs="Arial"/>
          <w:szCs w:val="24"/>
        </w:rPr>
        <w:t>child who bites</w:t>
      </w:r>
      <w:r w:rsidR="005472C3">
        <w:rPr>
          <w:rFonts w:ascii="Arial" w:hAnsi="Arial" w:cs="Arial"/>
          <w:szCs w:val="24"/>
        </w:rPr>
        <w:t>,</w:t>
      </w:r>
      <w:r w:rsidR="00EE7E60">
        <w:rPr>
          <w:rFonts w:ascii="Arial" w:hAnsi="Arial" w:cs="Arial"/>
          <w:szCs w:val="24"/>
        </w:rPr>
        <w:t xml:space="preserve"> </w:t>
      </w:r>
      <w:r w:rsidR="00877CAE">
        <w:rPr>
          <w:rFonts w:ascii="Arial" w:hAnsi="Arial" w:cs="Arial"/>
          <w:szCs w:val="24"/>
        </w:rPr>
        <w:t>or</w:t>
      </w:r>
      <w:r w:rsidR="00136845" w:rsidRPr="00F438D0">
        <w:rPr>
          <w:rFonts w:ascii="Arial" w:hAnsi="Arial" w:cs="Arial"/>
          <w:szCs w:val="24"/>
        </w:rPr>
        <w:t xml:space="preserve"> the staff or the </w:t>
      </w:r>
      <w:r w:rsidR="005472C3">
        <w:rPr>
          <w:rFonts w:ascii="Arial" w:hAnsi="Arial" w:cs="Arial"/>
          <w:szCs w:val="24"/>
        </w:rPr>
        <w:t>setting</w:t>
      </w:r>
      <w:r w:rsidR="00136845" w:rsidRPr="00F438D0">
        <w:rPr>
          <w:rFonts w:ascii="Arial" w:hAnsi="Arial" w:cs="Arial"/>
          <w:szCs w:val="24"/>
        </w:rPr>
        <w:t xml:space="preserve">. </w:t>
      </w:r>
      <w:r w:rsidR="005472C3">
        <w:rPr>
          <w:rFonts w:ascii="Arial" w:hAnsi="Arial" w:cs="Arial"/>
          <w:szCs w:val="24"/>
        </w:rPr>
        <w:t>At Bishopthorpe Preschool Playgroup we</w:t>
      </w:r>
      <w:r w:rsidR="00136845" w:rsidRPr="00F438D0">
        <w:rPr>
          <w:rFonts w:ascii="Arial" w:hAnsi="Arial" w:cs="Arial"/>
          <w:szCs w:val="24"/>
        </w:rPr>
        <w:t xml:space="preserve"> have very clear behavioural expectations and children are expected and encouraged to share, wait their turn, be respectful and play happily together.  </w:t>
      </w:r>
    </w:p>
    <w:p w14:paraId="475A539E" w14:textId="77777777" w:rsidR="00DB7E76" w:rsidRPr="00F438D0" w:rsidRDefault="00DB7E76" w:rsidP="00EC60D8">
      <w:pPr>
        <w:pStyle w:val="Subtitle1"/>
        <w:rPr>
          <w:rFonts w:ascii="Arial" w:hAnsi="Arial" w:cs="Arial"/>
          <w:szCs w:val="24"/>
        </w:rPr>
      </w:pPr>
    </w:p>
    <w:p w14:paraId="6F46BB92" w14:textId="77777777" w:rsidR="00DB7E76" w:rsidRPr="00F438D0" w:rsidRDefault="00DB7E76" w:rsidP="00EC60D8">
      <w:pPr>
        <w:pStyle w:val="Subtitle1"/>
        <w:rPr>
          <w:rFonts w:ascii="Arial" w:hAnsi="Arial" w:cs="Arial"/>
          <w:szCs w:val="24"/>
        </w:rPr>
      </w:pPr>
      <w:r w:rsidRPr="00F438D0">
        <w:rPr>
          <w:rFonts w:ascii="Arial" w:hAnsi="Arial" w:cs="Arial"/>
          <w:szCs w:val="24"/>
        </w:rPr>
        <w:t>As every child is different, at Bishopthorpe Preschool Playgrou</w:t>
      </w:r>
      <w:r w:rsidR="00136845" w:rsidRPr="00F438D0">
        <w:rPr>
          <w:rFonts w:ascii="Arial" w:hAnsi="Arial" w:cs="Arial"/>
          <w:szCs w:val="24"/>
        </w:rPr>
        <w:t xml:space="preserve">p </w:t>
      </w:r>
      <w:r w:rsidRPr="00F438D0">
        <w:rPr>
          <w:rFonts w:ascii="Arial" w:hAnsi="Arial" w:cs="Arial"/>
          <w:szCs w:val="24"/>
        </w:rPr>
        <w:t xml:space="preserve">we will deal with each biting incident on a case by case basis making sure that parents/carers involved are kept up to date with what is happening, but at the same time respecting the confidentiality of the children involved. This ultimately means that we are not able to divulge the identity of any child involved in a biting incident.  </w:t>
      </w:r>
    </w:p>
    <w:p w14:paraId="0796D4D1" w14:textId="77777777" w:rsidR="00DB7E76" w:rsidRPr="00F438D0" w:rsidRDefault="00DB7E76" w:rsidP="00EC60D8">
      <w:pPr>
        <w:pStyle w:val="Subtitle1"/>
        <w:rPr>
          <w:rFonts w:ascii="Arial" w:hAnsi="Arial" w:cs="Arial"/>
          <w:szCs w:val="24"/>
        </w:rPr>
      </w:pPr>
    </w:p>
    <w:p w14:paraId="406F044F"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We understand that this is a difficult situation for parents whether it is your child that has been bitten or your child that has been responsible for biting others. </w:t>
      </w:r>
    </w:p>
    <w:p w14:paraId="7E050EE1" w14:textId="77777777" w:rsidR="00EC60D8"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2318D92F" w14:textId="77777777" w:rsidR="009E01A1" w:rsidRPr="00EC60D8" w:rsidRDefault="00136845" w:rsidP="00EC60D8">
      <w:pPr>
        <w:pStyle w:val="TitleA"/>
        <w:jc w:val="left"/>
        <w:rPr>
          <w:rFonts w:ascii="Arial" w:hAnsi="Arial" w:cs="Arial"/>
          <w:sz w:val="24"/>
          <w:szCs w:val="24"/>
        </w:rPr>
      </w:pPr>
      <w:r w:rsidRPr="00F438D0">
        <w:rPr>
          <w:rFonts w:ascii="Arial" w:hAnsi="Arial" w:cs="Arial"/>
          <w:b/>
          <w:bCs/>
          <w:sz w:val="24"/>
          <w:szCs w:val="24"/>
        </w:rPr>
        <w:t>Addressing a biting incident</w:t>
      </w:r>
      <w:r w:rsidR="009E01A1" w:rsidRPr="00F438D0">
        <w:rPr>
          <w:rFonts w:ascii="Arial" w:hAnsi="Arial" w:cs="Arial"/>
          <w:b/>
          <w:bCs/>
          <w:sz w:val="24"/>
          <w:szCs w:val="24"/>
        </w:rPr>
        <w:t xml:space="preserve"> </w:t>
      </w:r>
    </w:p>
    <w:p w14:paraId="0B5094E7"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2D6D1791" w14:textId="77777777" w:rsidR="009E01A1" w:rsidRPr="00F438D0" w:rsidRDefault="00136845" w:rsidP="00EC60D8">
      <w:pPr>
        <w:pStyle w:val="TitleA"/>
        <w:jc w:val="left"/>
        <w:rPr>
          <w:rFonts w:ascii="Arial" w:hAnsi="Arial" w:cs="Arial"/>
          <w:sz w:val="24"/>
          <w:szCs w:val="24"/>
        </w:rPr>
      </w:pPr>
      <w:r w:rsidRPr="00F438D0">
        <w:rPr>
          <w:rFonts w:ascii="Arial" w:hAnsi="Arial" w:cs="Arial"/>
          <w:sz w:val="24"/>
          <w:szCs w:val="24"/>
        </w:rPr>
        <w:t>If a biting incident occurs,</w:t>
      </w:r>
      <w:r w:rsidR="00DB0638">
        <w:rPr>
          <w:rFonts w:ascii="Arial" w:hAnsi="Arial" w:cs="Arial"/>
          <w:sz w:val="24"/>
          <w:szCs w:val="24"/>
        </w:rPr>
        <w:t xml:space="preserve"> </w:t>
      </w:r>
      <w:r w:rsidR="006B3515" w:rsidRPr="00F438D0">
        <w:rPr>
          <w:rFonts w:ascii="Arial" w:hAnsi="Arial" w:cs="Arial"/>
          <w:sz w:val="24"/>
          <w:szCs w:val="24"/>
        </w:rPr>
        <w:t>first</w:t>
      </w:r>
      <w:r w:rsidR="009E01A1" w:rsidRPr="00F438D0">
        <w:rPr>
          <w:rFonts w:ascii="Arial" w:hAnsi="Arial" w:cs="Arial"/>
          <w:sz w:val="24"/>
          <w:szCs w:val="24"/>
        </w:rPr>
        <w:t xml:space="preserve"> and foremost</w:t>
      </w:r>
      <w:r w:rsidRPr="00F438D0">
        <w:rPr>
          <w:rFonts w:ascii="Arial" w:hAnsi="Arial" w:cs="Arial"/>
          <w:sz w:val="24"/>
          <w:szCs w:val="24"/>
        </w:rPr>
        <w:t xml:space="preserve"> Playgroup staff </w:t>
      </w:r>
      <w:r w:rsidR="009E01A1" w:rsidRPr="00F438D0">
        <w:rPr>
          <w:rFonts w:ascii="Arial" w:hAnsi="Arial" w:cs="Arial"/>
          <w:sz w:val="24"/>
          <w:szCs w:val="24"/>
        </w:rPr>
        <w:t xml:space="preserve">will work with </w:t>
      </w:r>
      <w:r w:rsidR="0078790E" w:rsidRPr="00F438D0">
        <w:rPr>
          <w:rFonts w:ascii="Arial" w:hAnsi="Arial" w:cs="Arial"/>
          <w:sz w:val="24"/>
          <w:szCs w:val="24"/>
        </w:rPr>
        <w:t xml:space="preserve">the child, the </w:t>
      </w:r>
      <w:r w:rsidR="009E01A1" w:rsidRPr="00F438D0">
        <w:rPr>
          <w:rFonts w:ascii="Arial" w:hAnsi="Arial" w:cs="Arial"/>
          <w:sz w:val="24"/>
          <w:szCs w:val="24"/>
        </w:rPr>
        <w:t>parent/carer,</w:t>
      </w:r>
      <w:r w:rsidR="0078790E" w:rsidRPr="00F438D0">
        <w:rPr>
          <w:rFonts w:ascii="Arial" w:hAnsi="Arial" w:cs="Arial"/>
          <w:sz w:val="24"/>
          <w:szCs w:val="24"/>
        </w:rPr>
        <w:t xml:space="preserve"> </w:t>
      </w:r>
      <w:r w:rsidR="009E01A1" w:rsidRPr="00F438D0">
        <w:rPr>
          <w:rFonts w:ascii="Arial" w:hAnsi="Arial" w:cs="Arial"/>
          <w:sz w:val="24"/>
          <w:szCs w:val="24"/>
        </w:rPr>
        <w:t>and the staff team to discover why a child is biting and to comfort and reassure the child who has been bitten. This may have been an isolated incident, but we will record the incident</w:t>
      </w:r>
      <w:r w:rsidRPr="00F438D0">
        <w:rPr>
          <w:rFonts w:ascii="Arial" w:hAnsi="Arial" w:cs="Arial"/>
          <w:sz w:val="24"/>
          <w:szCs w:val="24"/>
        </w:rPr>
        <w:t>, taking photographic evidence if necessary and using the information</w:t>
      </w:r>
      <w:r w:rsidR="009E01A1" w:rsidRPr="00F438D0">
        <w:rPr>
          <w:rFonts w:ascii="Arial" w:hAnsi="Arial" w:cs="Arial"/>
          <w:sz w:val="24"/>
          <w:szCs w:val="24"/>
        </w:rPr>
        <w:t xml:space="preserve"> to examine what happened just before the incident or if there were any behavioural trends.</w:t>
      </w:r>
    </w:p>
    <w:p w14:paraId="4D2DF19D"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769AE900" w14:textId="48F2A7B4"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Once we have identified the possible trigger for the biting incident, we will then make changes </w:t>
      </w:r>
      <w:r w:rsidR="0078790E" w:rsidRPr="00F438D0">
        <w:rPr>
          <w:rFonts w:ascii="Arial" w:hAnsi="Arial" w:cs="Arial"/>
          <w:sz w:val="24"/>
          <w:szCs w:val="24"/>
        </w:rPr>
        <w:t xml:space="preserve">to </w:t>
      </w:r>
      <w:r w:rsidR="00136845" w:rsidRPr="00F438D0">
        <w:rPr>
          <w:rFonts w:ascii="Arial" w:hAnsi="Arial" w:cs="Arial"/>
          <w:sz w:val="24"/>
          <w:szCs w:val="24"/>
        </w:rPr>
        <w:t xml:space="preserve">prevent </w:t>
      </w:r>
      <w:r w:rsidR="00EC60D8" w:rsidRPr="00F438D0">
        <w:rPr>
          <w:rFonts w:ascii="Arial" w:hAnsi="Arial" w:cs="Arial"/>
          <w:sz w:val="24"/>
          <w:szCs w:val="24"/>
        </w:rPr>
        <w:t>subsequent</w:t>
      </w:r>
      <w:r w:rsidR="00136845" w:rsidRPr="00F438D0">
        <w:rPr>
          <w:rFonts w:ascii="Arial" w:hAnsi="Arial" w:cs="Arial"/>
          <w:sz w:val="24"/>
          <w:szCs w:val="24"/>
        </w:rPr>
        <w:t xml:space="preserve"> biting.</w:t>
      </w:r>
      <w:r w:rsidRPr="00F438D0">
        <w:rPr>
          <w:rFonts w:ascii="Arial" w:hAnsi="Arial" w:cs="Arial"/>
          <w:sz w:val="24"/>
          <w:szCs w:val="24"/>
        </w:rPr>
        <w:t xml:space="preserve"> </w:t>
      </w:r>
      <w:r w:rsidR="00136845" w:rsidRPr="00F438D0">
        <w:rPr>
          <w:rFonts w:ascii="Arial" w:hAnsi="Arial" w:cs="Arial"/>
          <w:sz w:val="24"/>
          <w:szCs w:val="24"/>
        </w:rPr>
        <w:t>If no trigger is apparent, in</w:t>
      </w:r>
      <w:r w:rsidRPr="00F438D0">
        <w:rPr>
          <w:rFonts w:ascii="Arial" w:hAnsi="Arial" w:cs="Arial"/>
          <w:sz w:val="24"/>
          <w:szCs w:val="24"/>
        </w:rPr>
        <w:t xml:space="preserve"> exceptional circumstances and for a brief period a member of staff may be appointed to provide a one to one care for the </w:t>
      </w:r>
      <w:r w:rsidR="006D546B">
        <w:rPr>
          <w:rFonts w:ascii="Arial" w:hAnsi="Arial" w:cs="Arial"/>
          <w:sz w:val="24"/>
          <w:szCs w:val="24"/>
        </w:rPr>
        <w:t>child who bites</w:t>
      </w:r>
      <w:r w:rsidRPr="00F438D0">
        <w:rPr>
          <w:rFonts w:ascii="Arial" w:hAnsi="Arial" w:cs="Arial"/>
          <w:sz w:val="24"/>
          <w:szCs w:val="24"/>
        </w:rPr>
        <w:t xml:space="preserve"> to help with their behavioural needs, and to encourage them to find different ways to express themselves. We may encourage a child</w:t>
      </w:r>
      <w:r w:rsidR="006D546B">
        <w:rPr>
          <w:rFonts w:ascii="Arial" w:hAnsi="Arial" w:cs="Arial"/>
          <w:sz w:val="24"/>
          <w:szCs w:val="24"/>
        </w:rPr>
        <w:t xml:space="preserve"> who bites</w:t>
      </w:r>
      <w:r w:rsidRPr="00F438D0">
        <w:rPr>
          <w:rFonts w:ascii="Arial" w:hAnsi="Arial" w:cs="Arial"/>
          <w:sz w:val="24"/>
          <w:szCs w:val="24"/>
        </w:rPr>
        <w:t xml:space="preserve"> to take part in activities which help release frustration such as outdoor play or other physical activities. </w:t>
      </w:r>
      <w:r w:rsidR="00136845" w:rsidRPr="00F438D0">
        <w:rPr>
          <w:rFonts w:ascii="Arial" w:hAnsi="Arial" w:cs="Arial"/>
          <w:sz w:val="24"/>
          <w:szCs w:val="24"/>
        </w:rPr>
        <w:t xml:space="preserve">Chewellery may be used to give the </w:t>
      </w:r>
      <w:r w:rsidR="00DE7F3E">
        <w:rPr>
          <w:rFonts w:ascii="Arial" w:hAnsi="Arial" w:cs="Arial"/>
          <w:sz w:val="24"/>
          <w:szCs w:val="24"/>
        </w:rPr>
        <w:lastRenderedPageBreak/>
        <w:t xml:space="preserve">child who </w:t>
      </w:r>
      <w:r w:rsidR="00136845" w:rsidRPr="00F438D0">
        <w:rPr>
          <w:rFonts w:ascii="Arial" w:hAnsi="Arial" w:cs="Arial"/>
          <w:sz w:val="24"/>
          <w:szCs w:val="24"/>
        </w:rPr>
        <w:t>bite</w:t>
      </w:r>
      <w:r w:rsidR="00DE7F3E">
        <w:rPr>
          <w:rFonts w:ascii="Arial" w:hAnsi="Arial" w:cs="Arial"/>
          <w:sz w:val="24"/>
          <w:szCs w:val="24"/>
        </w:rPr>
        <w:t>s</w:t>
      </w:r>
      <w:r w:rsidR="00136845" w:rsidRPr="00F438D0">
        <w:rPr>
          <w:rFonts w:ascii="Arial" w:hAnsi="Arial" w:cs="Arial"/>
          <w:sz w:val="24"/>
          <w:szCs w:val="24"/>
        </w:rPr>
        <w:t xml:space="preserve"> a resource to bite </w:t>
      </w:r>
      <w:r w:rsidR="00877CAE" w:rsidRPr="00F438D0">
        <w:rPr>
          <w:rFonts w:ascii="Arial" w:hAnsi="Arial" w:cs="Arial"/>
          <w:sz w:val="24"/>
          <w:szCs w:val="24"/>
        </w:rPr>
        <w:t>on,</w:t>
      </w:r>
      <w:r w:rsidR="00136845" w:rsidRPr="00F438D0">
        <w:rPr>
          <w:rFonts w:ascii="Arial" w:hAnsi="Arial" w:cs="Arial"/>
          <w:sz w:val="24"/>
          <w:szCs w:val="24"/>
        </w:rPr>
        <w:t xml:space="preserve"> bu</w:t>
      </w:r>
      <w:r w:rsidR="00DE7F3E">
        <w:rPr>
          <w:rFonts w:ascii="Arial" w:hAnsi="Arial" w:cs="Arial"/>
          <w:sz w:val="24"/>
          <w:szCs w:val="24"/>
        </w:rPr>
        <w:t>t</w:t>
      </w:r>
      <w:r w:rsidR="00136845" w:rsidRPr="00F438D0">
        <w:rPr>
          <w:rFonts w:ascii="Arial" w:hAnsi="Arial" w:cs="Arial"/>
          <w:sz w:val="24"/>
          <w:szCs w:val="24"/>
        </w:rPr>
        <w:t xml:space="preserve"> this will depend on the child and circumstances </w:t>
      </w:r>
      <w:r w:rsidR="00DB0638" w:rsidRPr="00F438D0">
        <w:rPr>
          <w:rFonts w:ascii="Arial" w:hAnsi="Arial" w:cs="Arial"/>
          <w:sz w:val="24"/>
          <w:szCs w:val="24"/>
        </w:rPr>
        <w:t>surrounding</w:t>
      </w:r>
      <w:r w:rsidR="00136845" w:rsidRPr="00F438D0">
        <w:rPr>
          <w:rFonts w:ascii="Arial" w:hAnsi="Arial" w:cs="Arial"/>
          <w:sz w:val="24"/>
          <w:szCs w:val="24"/>
        </w:rPr>
        <w:t xml:space="preserve"> the bit</w:t>
      </w:r>
      <w:r w:rsidR="00877CAE">
        <w:rPr>
          <w:rFonts w:ascii="Arial" w:hAnsi="Arial" w:cs="Arial"/>
          <w:sz w:val="24"/>
          <w:szCs w:val="24"/>
        </w:rPr>
        <w:t>ing</w:t>
      </w:r>
      <w:r w:rsidR="00136845" w:rsidRPr="00F438D0">
        <w:rPr>
          <w:rFonts w:ascii="Arial" w:hAnsi="Arial" w:cs="Arial"/>
          <w:sz w:val="24"/>
          <w:szCs w:val="24"/>
        </w:rPr>
        <w:t>.</w:t>
      </w:r>
      <w:r w:rsidRPr="00F438D0">
        <w:rPr>
          <w:rFonts w:ascii="Arial" w:hAnsi="Arial" w:cs="Arial"/>
          <w:sz w:val="24"/>
          <w:szCs w:val="24"/>
        </w:rPr>
        <w:t xml:space="preserve"> </w:t>
      </w:r>
    </w:p>
    <w:p w14:paraId="2FE9A474" w14:textId="77777777" w:rsidR="00136845" w:rsidRPr="00F438D0" w:rsidRDefault="00136845" w:rsidP="00EC60D8">
      <w:pPr>
        <w:pStyle w:val="TitleA"/>
        <w:jc w:val="left"/>
        <w:rPr>
          <w:rFonts w:ascii="Arial" w:hAnsi="Arial" w:cs="Arial"/>
          <w:sz w:val="24"/>
          <w:szCs w:val="24"/>
        </w:rPr>
      </w:pPr>
    </w:p>
    <w:p w14:paraId="3156CEEF" w14:textId="77777777" w:rsidR="00EC60D8" w:rsidRDefault="00EC60D8" w:rsidP="00EC60D8">
      <w:pPr>
        <w:pStyle w:val="TitleA"/>
        <w:jc w:val="left"/>
        <w:rPr>
          <w:rFonts w:ascii="Arial" w:hAnsi="Arial" w:cs="Arial"/>
          <w:b/>
          <w:bCs/>
          <w:sz w:val="24"/>
          <w:szCs w:val="24"/>
        </w:rPr>
      </w:pPr>
    </w:p>
    <w:p w14:paraId="6A4D63AA" w14:textId="77777777" w:rsidR="00EC60D8" w:rsidRDefault="00EC60D8" w:rsidP="00EC60D8">
      <w:pPr>
        <w:pStyle w:val="TitleA"/>
        <w:jc w:val="left"/>
        <w:rPr>
          <w:rFonts w:ascii="Arial" w:hAnsi="Arial" w:cs="Arial"/>
          <w:b/>
          <w:bCs/>
          <w:sz w:val="24"/>
          <w:szCs w:val="24"/>
        </w:rPr>
      </w:pPr>
    </w:p>
    <w:p w14:paraId="35F55D7B" w14:textId="77777777" w:rsidR="009E01A1" w:rsidRPr="00F438D0" w:rsidRDefault="00136845" w:rsidP="00EC60D8">
      <w:pPr>
        <w:pStyle w:val="TitleA"/>
        <w:jc w:val="left"/>
        <w:rPr>
          <w:rFonts w:ascii="Arial" w:hAnsi="Arial" w:cs="Arial"/>
          <w:b/>
          <w:bCs/>
          <w:sz w:val="24"/>
          <w:szCs w:val="24"/>
        </w:rPr>
      </w:pPr>
      <w:r w:rsidRPr="00F438D0">
        <w:rPr>
          <w:rFonts w:ascii="Arial" w:hAnsi="Arial" w:cs="Arial"/>
          <w:b/>
          <w:bCs/>
          <w:sz w:val="24"/>
          <w:szCs w:val="24"/>
        </w:rPr>
        <w:t>P</w:t>
      </w:r>
      <w:r w:rsidR="006B3515" w:rsidRPr="00F438D0">
        <w:rPr>
          <w:rFonts w:ascii="Arial" w:hAnsi="Arial" w:cs="Arial"/>
          <w:b/>
          <w:bCs/>
          <w:sz w:val="24"/>
          <w:szCs w:val="24"/>
        </w:rPr>
        <w:t>rocedure</w:t>
      </w:r>
      <w:r w:rsidR="009E01A1" w:rsidRPr="00F438D0">
        <w:rPr>
          <w:rFonts w:ascii="Arial" w:hAnsi="Arial" w:cs="Arial"/>
          <w:b/>
          <w:bCs/>
          <w:sz w:val="24"/>
          <w:szCs w:val="24"/>
        </w:rPr>
        <w:t xml:space="preserve"> in the event of a biting incident</w:t>
      </w:r>
    </w:p>
    <w:p w14:paraId="211000AA"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7DF65072" w14:textId="20187DDB" w:rsidR="00136845" w:rsidRPr="00F438D0" w:rsidRDefault="009E01A1" w:rsidP="00EC60D8">
      <w:pPr>
        <w:pStyle w:val="TitleA"/>
        <w:jc w:val="left"/>
        <w:rPr>
          <w:rFonts w:ascii="Arial" w:hAnsi="Arial" w:cs="Arial"/>
          <w:sz w:val="24"/>
          <w:szCs w:val="24"/>
        </w:rPr>
      </w:pPr>
      <w:r w:rsidRPr="00F438D0">
        <w:rPr>
          <w:rFonts w:ascii="Arial" w:hAnsi="Arial" w:cs="Arial"/>
          <w:sz w:val="24"/>
          <w:szCs w:val="24"/>
        </w:rPr>
        <w:t>The child who has been bitten will be comforted and reassured and where needed first aid will be administered. The bite wound will be washed thoroughly and cleaned with a</w:t>
      </w:r>
      <w:r w:rsidR="00136845" w:rsidRPr="00F438D0">
        <w:rPr>
          <w:rFonts w:ascii="Arial" w:hAnsi="Arial" w:cs="Arial"/>
          <w:sz w:val="24"/>
          <w:szCs w:val="24"/>
        </w:rPr>
        <w:t xml:space="preserve"> sterile w</w:t>
      </w:r>
      <w:r w:rsidR="006B3515" w:rsidRPr="00F438D0">
        <w:rPr>
          <w:rFonts w:ascii="Arial" w:hAnsi="Arial" w:cs="Arial"/>
          <w:sz w:val="24"/>
          <w:szCs w:val="24"/>
        </w:rPr>
        <w:t>i</w:t>
      </w:r>
      <w:r w:rsidR="006D546B">
        <w:rPr>
          <w:rFonts w:ascii="Arial" w:hAnsi="Arial" w:cs="Arial"/>
          <w:sz w:val="24"/>
          <w:szCs w:val="24"/>
        </w:rPr>
        <w:t>p</w:t>
      </w:r>
      <w:r w:rsidR="006B3515" w:rsidRPr="00F438D0">
        <w:rPr>
          <w:rFonts w:ascii="Arial" w:hAnsi="Arial" w:cs="Arial"/>
          <w:sz w:val="24"/>
          <w:szCs w:val="24"/>
        </w:rPr>
        <w:t>e</w:t>
      </w:r>
      <w:r w:rsidRPr="00F438D0">
        <w:rPr>
          <w:rFonts w:ascii="Arial" w:hAnsi="Arial" w:cs="Arial"/>
          <w:sz w:val="24"/>
          <w:szCs w:val="24"/>
        </w:rPr>
        <w:t xml:space="preserve">. </w:t>
      </w:r>
      <w:r w:rsidR="00136845" w:rsidRPr="00F438D0">
        <w:rPr>
          <w:rFonts w:ascii="Arial" w:hAnsi="Arial" w:cs="Arial"/>
          <w:sz w:val="24"/>
          <w:szCs w:val="24"/>
        </w:rPr>
        <w:t xml:space="preserve">A cold compress will be applied if appropriate to prevent </w:t>
      </w:r>
      <w:r w:rsidR="00EC60D8">
        <w:rPr>
          <w:rFonts w:ascii="Arial" w:hAnsi="Arial" w:cs="Arial"/>
          <w:sz w:val="24"/>
          <w:szCs w:val="24"/>
        </w:rPr>
        <w:t xml:space="preserve">any </w:t>
      </w:r>
      <w:r w:rsidR="00DB0638" w:rsidRPr="00F438D0">
        <w:rPr>
          <w:rFonts w:ascii="Arial" w:hAnsi="Arial" w:cs="Arial"/>
          <w:sz w:val="24"/>
          <w:szCs w:val="24"/>
        </w:rPr>
        <w:t>bruising</w:t>
      </w:r>
      <w:r w:rsidR="00136845" w:rsidRPr="00F438D0">
        <w:rPr>
          <w:rFonts w:ascii="Arial" w:hAnsi="Arial" w:cs="Arial"/>
          <w:sz w:val="24"/>
          <w:szCs w:val="24"/>
        </w:rPr>
        <w:t>.</w:t>
      </w:r>
    </w:p>
    <w:p w14:paraId="6D792BAF" w14:textId="77777777" w:rsidR="00603E42"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If the wound is bleeding, it will be allowed to bleed further, before a </w:t>
      </w:r>
      <w:r w:rsidR="00EC60D8">
        <w:rPr>
          <w:rFonts w:ascii="Arial" w:hAnsi="Arial" w:cs="Arial"/>
          <w:sz w:val="24"/>
          <w:szCs w:val="24"/>
        </w:rPr>
        <w:t xml:space="preserve">sterile </w:t>
      </w:r>
      <w:r w:rsidRPr="00F438D0">
        <w:rPr>
          <w:rFonts w:ascii="Arial" w:hAnsi="Arial" w:cs="Arial"/>
          <w:sz w:val="24"/>
          <w:szCs w:val="24"/>
        </w:rPr>
        <w:t>dressing is applied.</w:t>
      </w:r>
      <w:r w:rsidR="00136845" w:rsidRPr="00F438D0">
        <w:rPr>
          <w:rFonts w:ascii="Arial" w:hAnsi="Arial" w:cs="Arial"/>
          <w:sz w:val="24"/>
          <w:szCs w:val="24"/>
        </w:rPr>
        <w:t xml:space="preserve"> </w:t>
      </w:r>
      <w:r w:rsidRPr="00F438D0">
        <w:rPr>
          <w:rFonts w:ascii="Arial" w:hAnsi="Arial" w:cs="Arial"/>
          <w:sz w:val="24"/>
          <w:szCs w:val="24"/>
        </w:rPr>
        <w:t xml:space="preserve">If the bite has broken or bruised the skin, parents/carers will then be contacted </w:t>
      </w:r>
      <w:r w:rsidR="00603E42" w:rsidRPr="00F438D0">
        <w:rPr>
          <w:rFonts w:ascii="Arial" w:hAnsi="Arial" w:cs="Arial"/>
          <w:sz w:val="24"/>
          <w:szCs w:val="24"/>
        </w:rPr>
        <w:t xml:space="preserve">as close to the incident as safely possible </w:t>
      </w:r>
      <w:r w:rsidRPr="00F438D0">
        <w:rPr>
          <w:rFonts w:ascii="Arial" w:hAnsi="Arial" w:cs="Arial"/>
          <w:sz w:val="24"/>
          <w:szCs w:val="24"/>
        </w:rPr>
        <w:t xml:space="preserve">so that </w:t>
      </w:r>
      <w:r w:rsidR="00603E42" w:rsidRPr="00F438D0">
        <w:rPr>
          <w:rFonts w:ascii="Arial" w:hAnsi="Arial" w:cs="Arial"/>
          <w:sz w:val="24"/>
          <w:szCs w:val="24"/>
        </w:rPr>
        <w:t>they</w:t>
      </w:r>
      <w:r w:rsidRPr="00F438D0">
        <w:rPr>
          <w:rFonts w:ascii="Arial" w:hAnsi="Arial" w:cs="Arial"/>
          <w:sz w:val="24"/>
          <w:szCs w:val="24"/>
        </w:rPr>
        <w:t xml:space="preserve"> are aware that </w:t>
      </w:r>
      <w:r w:rsidR="00603E42" w:rsidRPr="00F438D0">
        <w:rPr>
          <w:rFonts w:ascii="Arial" w:hAnsi="Arial" w:cs="Arial"/>
          <w:sz w:val="24"/>
          <w:szCs w:val="24"/>
        </w:rPr>
        <w:t xml:space="preserve">their </w:t>
      </w:r>
      <w:r w:rsidR="006B3515" w:rsidRPr="00F438D0">
        <w:rPr>
          <w:rFonts w:ascii="Arial" w:hAnsi="Arial" w:cs="Arial"/>
          <w:sz w:val="24"/>
          <w:szCs w:val="24"/>
        </w:rPr>
        <w:t>child</w:t>
      </w:r>
      <w:r w:rsidRPr="00F438D0">
        <w:rPr>
          <w:rFonts w:ascii="Arial" w:hAnsi="Arial" w:cs="Arial"/>
          <w:sz w:val="24"/>
          <w:szCs w:val="24"/>
        </w:rPr>
        <w:t xml:space="preserve"> has been </w:t>
      </w:r>
      <w:r w:rsidR="00603E42" w:rsidRPr="00F438D0">
        <w:rPr>
          <w:rFonts w:ascii="Arial" w:hAnsi="Arial" w:cs="Arial"/>
          <w:sz w:val="24"/>
          <w:szCs w:val="24"/>
        </w:rPr>
        <w:t>bitten.</w:t>
      </w:r>
      <w:r w:rsidR="0078790E" w:rsidRPr="00F438D0">
        <w:rPr>
          <w:rFonts w:ascii="Arial" w:hAnsi="Arial" w:cs="Arial"/>
          <w:sz w:val="24"/>
          <w:szCs w:val="24"/>
        </w:rPr>
        <w:t xml:space="preserve"> The incident will be recorded in the accident book and if warranted a photograph of the bite will be taken.</w:t>
      </w:r>
      <w:r w:rsidR="00EC60D8">
        <w:rPr>
          <w:rFonts w:ascii="Arial" w:hAnsi="Arial" w:cs="Arial"/>
          <w:sz w:val="24"/>
          <w:szCs w:val="24"/>
        </w:rPr>
        <w:t xml:space="preserve"> </w:t>
      </w:r>
    </w:p>
    <w:p w14:paraId="5C8DC598" w14:textId="77777777" w:rsidR="00603E42" w:rsidRPr="00F438D0" w:rsidRDefault="00603E42" w:rsidP="00EC60D8">
      <w:pPr>
        <w:pStyle w:val="TitleA"/>
        <w:jc w:val="left"/>
        <w:rPr>
          <w:rFonts w:ascii="Arial" w:hAnsi="Arial" w:cs="Arial"/>
          <w:sz w:val="24"/>
          <w:szCs w:val="24"/>
        </w:rPr>
      </w:pPr>
    </w:p>
    <w:p w14:paraId="45E23D26" w14:textId="77777777" w:rsidR="0078790E" w:rsidRPr="00F438D0" w:rsidRDefault="0078790E" w:rsidP="00EC60D8">
      <w:pPr>
        <w:pStyle w:val="TitleA"/>
        <w:jc w:val="left"/>
        <w:rPr>
          <w:rFonts w:ascii="Arial" w:hAnsi="Arial" w:cs="Arial"/>
          <w:sz w:val="24"/>
          <w:szCs w:val="24"/>
        </w:rPr>
      </w:pPr>
      <w:r w:rsidRPr="00F438D0">
        <w:rPr>
          <w:rFonts w:ascii="Arial" w:hAnsi="Arial" w:cs="Arial"/>
          <w:sz w:val="24"/>
          <w:szCs w:val="24"/>
        </w:rPr>
        <w:t xml:space="preserve">The child that has bitten will also be examined to ensure their own health and safety. A staff member will talk to the child who has bitten, age appropriately, and try to help the child understand that there are other ways to express themselves and deal with </w:t>
      </w:r>
      <w:r w:rsidR="00CF6155">
        <w:rPr>
          <w:rFonts w:ascii="Arial" w:hAnsi="Arial" w:cs="Arial"/>
          <w:sz w:val="24"/>
          <w:szCs w:val="24"/>
        </w:rPr>
        <w:t>a</w:t>
      </w:r>
      <w:r w:rsidRPr="00F438D0">
        <w:rPr>
          <w:rFonts w:ascii="Arial" w:hAnsi="Arial" w:cs="Arial"/>
          <w:sz w:val="24"/>
          <w:szCs w:val="24"/>
        </w:rPr>
        <w:t xml:space="preserve"> situation. </w:t>
      </w:r>
    </w:p>
    <w:p w14:paraId="1350A7FC" w14:textId="77777777" w:rsidR="0078790E" w:rsidRPr="00CF6155" w:rsidRDefault="0078790E" w:rsidP="00EC60D8">
      <w:pPr>
        <w:pStyle w:val="TitleA"/>
        <w:jc w:val="left"/>
        <w:rPr>
          <w:rFonts w:ascii="Arial" w:hAnsi="Arial" w:cs="Arial"/>
          <w:sz w:val="24"/>
          <w:szCs w:val="24"/>
        </w:rPr>
      </w:pPr>
      <w:r w:rsidRPr="00F438D0">
        <w:rPr>
          <w:rFonts w:ascii="Arial" w:hAnsi="Arial" w:cs="Arial"/>
          <w:sz w:val="24"/>
          <w:szCs w:val="24"/>
        </w:rPr>
        <w:t xml:space="preserve">We will ensure that the </w:t>
      </w:r>
      <w:r w:rsidR="00CF6155">
        <w:rPr>
          <w:rFonts w:ascii="Arial" w:hAnsi="Arial" w:cs="Arial"/>
          <w:sz w:val="24"/>
          <w:szCs w:val="24"/>
        </w:rPr>
        <w:t>child who has bitten</w:t>
      </w:r>
      <w:r w:rsidRPr="00F438D0">
        <w:rPr>
          <w:rFonts w:ascii="Arial" w:hAnsi="Arial" w:cs="Arial"/>
          <w:sz w:val="24"/>
          <w:szCs w:val="24"/>
        </w:rPr>
        <w:t xml:space="preserve"> understands that such action (the behaviour and not the child) is unkind, and makes staff and the child who has been bitten upset. </w:t>
      </w:r>
    </w:p>
    <w:p w14:paraId="18492579" w14:textId="77777777" w:rsidR="0078790E" w:rsidRPr="00F438D0" w:rsidRDefault="0078790E" w:rsidP="00EC60D8">
      <w:pPr>
        <w:pStyle w:val="TitleA"/>
        <w:jc w:val="left"/>
        <w:rPr>
          <w:rFonts w:ascii="Arial" w:hAnsi="Arial" w:cs="Arial"/>
          <w:sz w:val="24"/>
          <w:szCs w:val="24"/>
        </w:rPr>
      </w:pPr>
    </w:p>
    <w:p w14:paraId="492F4BE7" w14:textId="77777777" w:rsidR="0078790E" w:rsidRPr="00F438D0" w:rsidRDefault="0078790E" w:rsidP="00EC60D8">
      <w:pPr>
        <w:pStyle w:val="TitleA"/>
        <w:jc w:val="left"/>
        <w:rPr>
          <w:rFonts w:ascii="Arial" w:hAnsi="Arial" w:cs="Arial"/>
          <w:b/>
          <w:bCs/>
          <w:sz w:val="24"/>
          <w:szCs w:val="24"/>
        </w:rPr>
      </w:pPr>
      <w:r w:rsidRPr="00F438D0">
        <w:rPr>
          <w:rFonts w:ascii="Arial" w:hAnsi="Arial" w:cs="Arial"/>
          <w:b/>
          <w:bCs/>
          <w:sz w:val="24"/>
          <w:szCs w:val="24"/>
        </w:rPr>
        <w:t xml:space="preserve">When a pattern of biting occurs </w:t>
      </w:r>
    </w:p>
    <w:p w14:paraId="367FB88E" w14:textId="77777777" w:rsidR="0078790E" w:rsidRPr="00F438D0" w:rsidRDefault="0078790E" w:rsidP="00EC60D8">
      <w:pPr>
        <w:pStyle w:val="TitleA"/>
        <w:jc w:val="left"/>
        <w:rPr>
          <w:rFonts w:ascii="Arial" w:hAnsi="Arial" w:cs="Arial"/>
          <w:b/>
          <w:bCs/>
          <w:sz w:val="24"/>
          <w:szCs w:val="24"/>
        </w:rPr>
      </w:pPr>
    </w:p>
    <w:p w14:paraId="5CD7FF0B" w14:textId="66A10FC0" w:rsidR="0078790E" w:rsidRPr="00F438D0" w:rsidRDefault="00603E42" w:rsidP="00EC60D8">
      <w:pPr>
        <w:pStyle w:val="TitleA"/>
        <w:jc w:val="left"/>
        <w:rPr>
          <w:rFonts w:ascii="Arial" w:hAnsi="Arial" w:cs="Arial"/>
          <w:sz w:val="24"/>
          <w:szCs w:val="24"/>
        </w:rPr>
      </w:pPr>
      <w:r w:rsidRPr="00F438D0">
        <w:rPr>
          <w:rFonts w:ascii="Arial" w:hAnsi="Arial" w:cs="Arial"/>
          <w:sz w:val="24"/>
          <w:szCs w:val="24"/>
        </w:rPr>
        <w:t>If a pattern of consistent biting occurs, a STAR (Settings, Triggers, Actions and Results) chart will be introduced to try and identify any triggers that le</w:t>
      </w:r>
      <w:r w:rsidR="00CF6155">
        <w:rPr>
          <w:rFonts w:ascii="Arial" w:hAnsi="Arial" w:cs="Arial"/>
          <w:sz w:val="24"/>
          <w:szCs w:val="24"/>
        </w:rPr>
        <w:t>ad</w:t>
      </w:r>
      <w:r w:rsidRPr="00F438D0">
        <w:rPr>
          <w:rFonts w:ascii="Arial" w:hAnsi="Arial" w:cs="Arial"/>
          <w:sz w:val="24"/>
          <w:szCs w:val="24"/>
        </w:rPr>
        <w:t xml:space="preserve"> to </w:t>
      </w:r>
      <w:r w:rsidR="00CF6155">
        <w:rPr>
          <w:rFonts w:ascii="Arial" w:hAnsi="Arial" w:cs="Arial"/>
          <w:sz w:val="24"/>
          <w:szCs w:val="24"/>
        </w:rPr>
        <w:t xml:space="preserve">an </w:t>
      </w:r>
      <w:r w:rsidRPr="00F438D0">
        <w:rPr>
          <w:rFonts w:ascii="Arial" w:hAnsi="Arial" w:cs="Arial"/>
          <w:sz w:val="24"/>
          <w:szCs w:val="24"/>
        </w:rPr>
        <w:t>incident</w:t>
      </w:r>
      <w:r w:rsidR="00CF6155">
        <w:rPr>
          <w:rFonts w:ascii="Arial" w:hAnsi="Arial" w:cs="Arial"/>
          <w:sz w:val="24"/>
          <w:szCs w:val="24"/>
        </w:rPr>
        <w:t xml:space="preserve">, </w:t>
      </w:r>
      <w:r w:rsidRPr="00F438D0">
        <w:rPr>
          <w:rFonts w:ascii="Arial" w:hAnsi="Arial" w:cs="Arial"/>
          <w:sz w:val="24"/>
          <w:szCs w:val="24"/>
        </w:rPr>
        <w:t xml:space="preserve">in the hope that future incidents can be prevented. The chart will help staff by giving a clear picture of </w:t>
      </w:r>
      <w:r w:rsidR="00CF6155">
        <w:rPr>
          <w:rFonts w:ascii="Arial" w:hAnsi="Arial" w:cs="Arial"/>
          <w:sz w:val="24"/>
          <w:szCs w:val="24"/>
        </w:rPr>
        <w:t xml:space="preserve">how the behaviour </w:t>
      </w:r>
      <w:r w:rsidR="006B3515">
        <w:rPr>
          <w:rFonts w:ascii="Arial" w:hAnsi="Arial" w:cs="Arial"/>
          <w:sz w:val="24"/>
          <w:szCs w:val="24"/>
        </w:rPr>
        <w:t>occurred</w:t>
      </w:r>
      <w:r w:rsidRPr="00F438D0">
        <w:rPr>
          <w:rFonts w:ascii="Arial" w:hAnsi="Arial" w:cs="Arial"/>
          <w:sz w:val="24"/>
          <w:szCs w:val="24"/>
        </w:rPr>
        <w:t xml:space="preserve"> and </w:t>
      </w:r>
      <w:r w:rsidR="00CF6155">
        <w:rPr>
          <w:rFonts w:ascii="Arial" w:hAnsi="Arial" w:cs="Arial"/>
          <w:sz w:val="24"/>
          <w:szCs w:val="24"/>
        </w:rPr>
        <w:t>then the</w:t>
      </w:r>
      <w:r w:rsidR="0078790E" w:rsidRPr="00F438D0">
        <w:rPr>
          <w:rFonts w:ascii="Arial" w:hAnsi="Arial" w:cs="Arial"/>
          <w:sz w:val="24"/>
          <w:szCs w:val="24"/>
        </w:rPr>
        <w:t xml:space="preserve"> most effective approach to managing the behaviour can be implemented</w:t>
      </w:r>
      <w:r w:rsidRPr="00F438D0">
        <w:rPr>
          <w:rFonts w:ascii="Arial" w:hAnsi="Arial" w:cs="Arial"/>
          <w:sz w:val="24"/>
          <w:szCs w:val="24"/>
        </w:rPr>
        <w:t>.</w:t>
      </w:r>
    </w:p>
    <w:p w14:paraId="65603291" w14:textId="77777777" w:rsidR="0078790E" w:rsidRPr="00F438D0" w:rsidRDefault="0078790E" w:rsidP="00EC60D8">
      <w:pPr>
        <w:pStyle w:val="TitleA"/>
        <w:jc w:val="left"/>
        <w:rPr>
          <w:rFonts w:ascii="Arial" w:hAnsi="Arial" w:cs="Arial"/>
          <w:sz w:val="24"/>
          <w:szCs w:val="24"/>
        </w:rPr>
      </w:pPr>
    </w:p>
    <w:p w14:paraId="3680E242" w14:textId="2C757C94" w:rsidR="00603E42" w:rsidRPr="00F438D0" w:rsidRDefault="00603E42" w:rsidP="00EC60D8">
      <w:pPr>
        <w:pStyle w:val="TitleA"/>
        <w:jc w:val="left"/>
        <w:rPr>
          <w:rFonts w:ascii="Arial" w:hAnsi="Arial" w:cs="Arial"/>
          <w:sz w:val="24"/>
          <w:szCs w:val="24"/>
        </w:rPr>
      </w:pPr>
      <w:r w:rsidRPr="00F438D0">
        <w:rPr>
          <w:rFonts w:ascii="Arial" w:hAnsi="Arial" w:cs="Arial"/>
          <w:sz w:val="24"/>
          <w:szCs w:val="24"/>
        </w:rPr>
        <w:t xml:space="preserve">If </w:t>
      </w:r>
      <w:r w:rsidR="00877CAE" w:rsidRPr="00F438D0">
        <w:rPr>
          <w:rFonts w:ascii="Arial" w:hAnsi="Arial" w:cs="Arial"/>
          <w:sz w:val="24"/>
          <w:szCs w:val="24"/>
        </w:rPr>
        <w:t>necessary,</w:t>
      </w:r>
      <w:r w:rsidRPr="00F438D0">
        <w:rPr>
          <w:rFonts w:ascii="Arial" w:hAnsi="Arial" w:cs="Arial"/>
          <w:sz w:val="24"/>
          <w:szCs w:val="24"/>
        </w:rPr>
        <w:t xml:space="preserve"> the setting SENC</w:t>
      </w:r>
      <w:r w:rsidR="00877CAE">
        <w:rPr>
          <w:rFonts w:ascii="Arial" w:hAnsi="Arial" w:cs="Arial"/>
          <w:sz w:val="24"/>
          <w:szCs w:val="24"/>
        </w:rPr>
        <w:t>o</w:t>
      </w:r>
      <w:r w:rsidRPr="00F438D0">
        <w:rPr>
          <w:rFonts w:ascii="Arial" w:hAnsi="Arial" w:cs="Arial"/>
          <w:sz w:val="24"/>
          <w:szCs w:val="24"/>
        </w:rPr>
        <w:t xml:space="preserve"> with </w:t>
      </w:r>
      <w:r w:rsidR="00DB0638" w:rsidRPr="00F438D0">
        <w:rPr>
          <w:rFonts w:ascii="Arial" w:hAnsi="Arial" w:cs="Arial"/>
          <w:sz w:val="24"/>
          <w:szCs w:val="24"/>
        </w:rPr>
        <w:t>parental</w:t>
      </w:r>
      <w:r w:rsidRPr="00F438D0">
        <w:rPr>
          <w:rFonts w:ascii="Arial" w:hAnsi="Arial" w:cs="Arial"/>
          <w:sz w:val="24"/>
          <w:szCs w:val="24"/>
        </w:rPr>
        <w:t xml:space="preserve"> consent</w:t>
      </w:r>
      <w:r w:rsidR="00877CAE">
        <w:rPr>
          <w:rFonts w:ascii="Arial" w:hAnsi="Arial" w:cs="Arial"/>
          <w:sz w:val="24"/>
          <w:szCs w:val="24"/>
        </w:rPr>
        <w:t>,</w:t>
      </w:r>
      <w:r w:rsidRPr="00F438D0">
        <w:rPr>
          <w:rFonts w:ascii="Arial" w:hAnsi="Arial" w:cs="Arial"/>
          <w:sz w:val="24"/>
          <w:szCs w:val="24"/>
        </w:rPr>
        <w:t xml:space="preserve"> will introduce a Behaviour Change Plan that is specific to the needs of the </w:t>
      </w:r>
      <w:r w:rsidR="0078790E" w:rsidRPr="00F438D0">
        <w:rPr>
          <w:rFonts w:ascii="Arial" w:hAnsi="Arial" w:cs="Arial"/>
          <w:sz w:val="24"/>
          <w:szCs w:val="24"/>
        </w:rPr>
        <w:t>child who bites</w:t>
      </w:r>
      <w:r w:rsidR="00CF6155">
        <w:rPr>
          <w:rFonts w:ascii="Arial" w:hAnsi="Arial" w:cs="Arial"/>
          <w:sz w:val="24"/>
          <w:szCs w:val="24"/>
        </w:rPr>
        <w:t>. T</w:t>
      </w:r>
      <w:r w:rsidR="0078790E" w:rsidRPr="00F438D0">
        <w:rPr>
          <w:rFonts w:ascii="Arial" w:hAnsi="Arial" w:cs="Arial"/>
          <w:sz w:val="24"/>
          <w:szCs w:val="24"/>
        </w:rPr>
        <w:t xml:space="preserve">his </w:t>
      </w:r>
      <w:r w:rsidR="00CF6155">
        <w:rPr>
          <w:rFonts w:ascii="Arial" w:hAnsi="Arial" w:cs="Arial"/>
          <w:sz w:val="24"/>
          <w:szCs w:val="24"/>
        </w:rPr>
        <w:t xml:space="preserve">plan </w:t>
      </w:r>
      <w:r w:rsidR="0078790E" w:rsidRPr="00F438D0">
        <w:rPr>
          <w:rFonts w:ascii="Arial" w:hAnsi="Arial" w:cs="Arial"/>
          <w:sz w:val="24"/>
          <w:szCs w:val="24"/>
        </w:rPr>
        <w:t>w</w:t>
      </w:r>
      <w:r w:rsidRPr="00F438D0">
        <w:rPr>
          <w:rFonts w:ascii="Arial" w:hAnsi="Arial" w:cs="Arial"/>
          <w:sz w:val="24"/>
          <w:szCs w:val="24"/>
        </w:rPr>
        <w:t>ill document the way in which staff a</w:t>
      </w:r>
      <w:r w:rsidR="0078790E" w:rsidRPr="00F438D0">
        <w:rPr>
          <w:rFonts w:ascii="Arial" w:hAnsi="Arial" w:cs="Arial"/>
          <w:sz w:val="24"/>
          <w:szCs w:val="24"/>
        </w:rPr>
        <w:t>re</w:t>
      </w:r>
      <w:r w:rsidRPr="00F438D0">
        <w:rPr>
          <w:rFonts w:ascii="Arial" w:hAnsi="Arial" w:cs="Arial"/>
          <w:sz w:val="24"/>
          <w:szCs w:val="24"/>
        </w:rPr>
        <w:t xml:space="preserve"> to deal with the </w:t>
      </w:r>
      <w:r w:rsidR="00DB0638" w:rsidRPr="00F438D0">
        <w:rPr>
          <w:rFonts w:ascii="Arial" w:hAnsi="Arial" w:cs="Arial"/>
          <w:sz w:val="24"/>
          <w:szCs w:val="24"/>
        </w:rPr>
        <w:t>child’s</w:t>
      </w:r>
      <w:r w:rsidR="0078790E" w:rsidRPr="00F438D0">
        <w:rPr>
          <w:rFonts w:ascii="Arial" w:hAnsi="Arial" w:cs="Arial"/>
          <w:sz w:val="24"/>
          <w:szCs w:val="24"/>
        </w:rPr>
        <w:t xml:space="preserve"> </w:t>
      </w:r>
      <w:r w:rsidRPr="00F438D0">
        <w:rPr>
          <w:rFonts w:ascii="Arial" w:hAnsi="Arial" w:cs="Arial"/>
          <w:sz w:val="24"/>
          <w:szCs w:val="24"/>
        </w:rPr>
        <w:t xml:space="preserve">behaviour. </w:t>
      </w:r>
      <w:r w:rsidR="0078790E" w:rsidRPr="00F438D0">
        <w:rPr>
          <w:rFonts w:ascii="Arial" w:hAnsi="Arial" w:cs="Arial"/>
          <w:sz w:val="24"/>
          <w:szCs w:val="24"/>
        </w:rPr>
        <w:t xml:space="preserve">The advice of other professionals </w:t>
      </w:r>
      <w:r w:rsidR="00CF6155">
        <w:rPr>
          <w:rFonts w:ascii="Arial" w:hAnsi="Arial" w:cs="Arial"/>
          <w:sz w:val="24"/>
          <w:szCs w:val="24"/>
        </w:rPr>
        <w:t xml:space="preserve">within </w:t>
      </w:r>
      <w:r w:rsidR="0078790E" w:rsidRPr="00F438D0">
        <w:rPr>
          <w:rFonts w:ascii="Arial" w:hAnsi="Arial" w:cs="Arial"/>
          <w:sz w:val="24"/>
          <w:szCs w:val="24"/>
        </w:rPr>
        <w:t xml:space="preserve">the Early Years Advisory </w:t>
      </w:r>
      <w:r w:rsidR="006D546B">
        <w:rPr>
          <w:rFonts w:ascii="Arial" w:hAnsi="Arial" w:cs="Arial"/>
          <w:sz w:val="24"/>
          <w:szCs w:val="24"/>
        </w:rPr>
        <w:t>T</w:t>
      </w:r>
      <w:r w:rsidR="0078790E" w:rsidRPr="00F438D0">
        <w:rPr>
          <w:rFonts w:ascii="Arial" w:hAnsi="Arial" w:cs="Arial"/>
          <w:sz w:val="24"/>
          <w:szCs w:val="24"/>
        </w:rPr>
        <w:t xml:space="preserve">eam will be sought to assist </w:t>
      </w:r>
      <w:r w:rsidR="006D546B">
        <w:rPr>
          <w:rFonts w:ascii="Arial" w:hAnsi="Arial" w:cs="Arial"/>
          <w:sz w:val="24"/>
          <w:szCs w:val="24"/>
        </w:rPr>
        <w:t>in</w:t>
      </w:r>
      <w:r w:rsidR="0078790E" w:rsidRPr="00F438D0">
        <w:rPr>
          <w:rFonts w:ascii="Arial" w:hAnsi="Arial" w:cs="Arial"/>
          <w:sz w:val="24"/>
          <w:szCs w:val="24"/>
        </w:rPr>
        <w:t xml:space="preserve"> dealing with incidents to provide the best possible outcome </w:t>
      </w:r>
      <w:r w:rsidR="00CF6155">
        <w:rPr>
          <w:rFonts w:ascii="Arial" w:hAnsi="Arial" w:cs="Arial"/>
          <w:sz w:val="24"/>
          <w:szCs w:val="24"/>
        </w:rPr>
        <w:t xml:space="preserve">for </w:t>
      </w:r>
      <w:r w:rsidR="0078790E" w:rsidRPr="00F438D0">
        <w:rPr>
          <w:rFonts w:ascii="Arial" w:hAnsi="Arial" w:cs="Arial"/>
          <w:sz w:val="24"/>
          <w:szCs w:val="24"/>
        </w:rPr>
        <w:t xml:space="preserve">all involved. </w:t>
      </w:r>
    </w:p>
    <w:p w14:paraId="0974C1F1" w14:textId="77777777" w:rsidR="0078790E" w:rsidRPr="00F438D0" w:rsidRDefault="0078790E" w:rsidP="00EC60D8">
      <w:pPr>
        <w:pStyle w:val="TitleA"/>
        <w:jc w:val="left"/>
        <w:rPr>
          <w:rFonts w:ascii="Arial" w:hAnsi="Arial" w:cs="Arial"/>
          <w:sz w:val="24"/>
          <w:szCs w:val="24"/>
        </w:rPr>
      </w:pPr>
    </w:p>
    <w:p w14:paraId="5F40E45C" w14:textId="77777777" w:rsidR="0078790E" w:rsidRPr="00F438D0" w:rsidRDefault="00F438D0" w:rsidP="00EC60D8">
      <w:pPr>
        <w:pStyle w:val="TitleA"/>
        <w:jc w:val="left"/>
        <w:rPr>
          <w:rFonts w:ascii="Arial" w:hAnsi="Arial" w:cs="Arial"/>
          <w:b/>
          <w:bCs/>
          <w:sz w:val="24"/>
          <w:szCs w:val="24"/>
        </w:rPr>
      </w:pPr>
      <w:r w:rsidRPr="00F438D0">
        <w:rPr>
          <w:rFonts w:ascii="Arial" w:hAnsi="Arial" w:cs="Arial"/>
          <w:b/>
          <w:bCs/>
          <w:sz w:val="24"/>
          <w:szCs w:val="24"/>
        </w:rPr>
        <w:t xml:space="preserve">Working together </w:t>
      </w:r>
    </w:p>
    <w:p w14:paraId="578584E6" w14:textId="77777777" w:rsidR="0078790E" w:rsidRPr="00F438D0" w:rsidRDefault="0078790E" w:rsidP="00EC60D8">
      <w:pPr>
        <w:pStyle w:val="TitleA"/>
        <w:jc w:val="left"/>
        <w:rPr>
          <w:rFonts w:ascii="Arial" w:hAnsi="Arial" w:cs="Arial"/>
          <w:sz w:val="24"/>
          <w:szCs w:val="24"/>
        </w:rPr>
      </w:pPr>
    </w:p>
    <w:p w14:paraId="38483F7A"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The key to addressing any challenging behaviour is a partnership approach. We encourage parents and carers to work with the </w:t>
      </w:r>
      <w:r w:rsidR="0078790E" w:rsidRPr="00F438D0">
        <w:rPr>
          <w:rFonts w:ascii="Arial" w:hAnsi="Arial" w:cs="Arial"/>
          <w:sz w:val="24"/>
          <w:szCs w:val="24"/>
        </w:rPr>
        <w:t>Playgroup</w:t>
      </w:r>
      <w:r w:rsidRPr="00F438D0">
        <w:rPr>
          <w:rFonts w:ascii="Arial" w:hAnsi="Arial" w:cs="Arial"/>
          <w:sz w:val="24"/>
          <w:szCs w:val="24"/>
        </w:rPr>
        <w:t xml:space="preserve"> </w:t>
      </w:r>
      <w:r w:rsidR="0078790E" w:rsidRPr="00F438D0">
        <w:rPr>
          <w:rFonts w:ascii="Arial" w:hAnsi="Arial" w:cs="Arial"/>
          <w:sz w:val="24"/>
          <w:szCs w:val="24"/>
        </w:rPr>
        <w:t>staff</w:t>
      </w:r>
      <w:r w:rsidRPr="00F438D0">
        <w:rPr>
          <w:rFonts w:ascii="Arial" w:hAnsi="Arial" w:cs="Arial"/>
          <w:sz w:val="24"/>
          <w:szCs w:val="24"/>
        </w:rPr>
        <w:t xml:space="preserve"> to support any behaviour management techniques and use them at home as well as at </w:t>
      </w:r>
      <w:r w:rsidR="0078790E" w:rsidRPr="00F438D0">
        <w:rPr>
          <w:rFonts w:ascii="Arial" w:hAnsi="Arial" w:cs="Arial"/>
          <w:sz w:val="24"/>
          <w:szCs w:val="24"/>
        </w:rPr>
        <w:t>Playgroup</w:t>
      </w:r>
      <w:r w:rsidRPr="00F438D0">
        <w:rPr>
          <w:rFonts w:ascii="Arial" w:hAnsi="Arial" w:cs="Arial"/>
          <w:sz w:val="24"/>
          <w:szCs w:val="24"/>
        </w:rPr>
        <w:t xml:space="preserve">. </w:t>
      </w:r>
    </w:p>
    <w:p w14:paraId="46B7EF94"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196EECD1" w14:textId="06620556" w:rsidR="00CF6155" w:rsidRDefault="009E01A1" w:rsidP="00EC60D8">
      <w:pPr>
        <w:pStyle w:val="TitleA"/>
        <w:jc w:val="left"/>
        <w:rPr>
          <w:rFonts w:ascii="Arial" w:hAnsi="Arial" w:cs="Arial"/>
          <w:sz w:val="24"/>
          <w:szCs w:val="24"/>
        </w:rPr>
      </w:pPr>
      <w:r w:rsidRPr="00F438D0">
        <w:rPr>
          <w:rFonts w:ascii="Arial" w:hAnsi="Arial" w:cs="Arial"/>
          <w:sz w:val="24"/>
          <w:szCs w:val="24"/>
        </w:rPr>
        <w:t xml:space="preserve">Please remember that staff cannot give any information about any other children in the </w:t>
      </w:r>
      <w:r w:rsidR="0078790E" w:rsidRPr="00F438D0">
        <w:rPr>
          <w:rFonts w:ascii="Arial" w:hAnsi="Arial" w:cs="Arial"/>
          <w:sz w:val="24"/>
          <w:szCs w:val="24"/>
        </w:rPr>
        <w:t xml:space="preserve"> setting</w:t>
      </w:r>
      <w:r w:rsidRPr="00F438D0">
        <w:rPr>
          <w:rFonts w:ascii="Arial" w:hAnsi="Arial" w:cs="Arial"/>
          <w:sz w:val="24"/>
          <w:szCs w:val="24"/>
        </w:rPr>
        <w:t xml:space="preserve">, and cannot disclose who has bitten your child or who your child has bitten. </w:t>
      </w:r>
      <w:r w:rsidR="00EE7E60">
        <w:rPr>
          <w:rFonts w:ascii="Arial" w:hAnsi="Arial" w:cs="Arial"/>
          <w:sz w:val="24"/>
          <w:szCs w:val="24"/>
        </w:rPr>
        <w:t>Y</w:t>
      </w:r>
      <w:r w:rsidRPr="00F438D0">
        <w:rPr>
          <w:rFonts w:ascii="Arial" w:hAnsi="Arial" w:cs="Arial"/>
          <w:sz w:val="24"/>
          <w:szCs w:val="24"/>
        </w:rPr>
        <w:t>oung children do not bite maliciously, they bite because they do</w:t>
      </w:r>
      <w:r w:rsidR="0078790E" w:rsidRPr="00F438D0">
        <w:rPr>
          <w:rFonts w:ascii="Arial" w:hAnsi="Arial" w:cs="Arial"/>
          <w:sz w:val="24"/>
          <w:szCs w:val="24"/>
        </w:rPr>
        <w:t xml:space="preserve"> not </w:t>
      </w:r>
      <w:r w:rsidRPr="00F438D0">
        <w:rPr>
          <w:rFonts w:ascii="Arial" w:hAnsi="Arial" w:cs="Arial"/>
          <w:sz w:val="24"/>
          <w:szCs w:val="24"/>
        </w:rPr>
        <w:t xml:space="preserve">know how else to act or react. </w:t>
      </w:r>
    </w:p>
    <w:p w14:paraId="4F7FBE8E" w14:textId="77777777" w:rsidR="009E01A1" w:rsidRPr="00F438D0" w:rsidRDefault="00CF6155" w:rsidP="00EC60D8">
      <w:pPr>
        <w:pStyle w:val="TitleA"/>
        <w:jc w:val="left"/>
        <w:rPr>
          <w:rFonts w:ascii="Arial" w:hAnsi="Arial" w:cs="Arial"/>
          <w:sz w:val="24"/>
          <w:szCs w:val="24"/>
        </w:rPr>
      </w:pPr>
      <w:r>
        <w:rPr>
          <w:rFonts w:ascii="Arial" w:hAnsi="Arial" w:cs="Arial"/>
          <w:sz w:val="24"/>
          <w:szCs w:val="24"/>
        </w:rPr>
        <w:t xml:space="preserve">Although biting is developmentally ‘normal’, as a </w:t>
      </w:r>
      <w:r w:rsidR="009E01A1" w:rsidRPr="00F438D0">
        <w:rPr>
          <w:rFonts w:ascii="Arial" w:hAnsi="Arial" w:cs="Arial"/>
          <w:sz w:val="24"/>
          <w:szCs w:val="24"/>
        </w:rPr>
        <w:t>parent</w:t>
      </w:r>
      <w:r>
        <w:rPr>
          <w:rFonts w:ascii="Arial" w:hAnsi="Arial" w:cs="Arial"/>
          <w:sz w:val="24"/>
          <w:szCs w:val="24"/>
        </w:rPr>
        <w:t>/</w:t>
      </w:r>
      <w:r w:rsidR="009E01A1" w:rsidRPr="00F438D0">
        <w:rPr>
          <w:rFonts w:ascii="Arial" w:hAnsi="Arial" w:cs="Arial"/>
          <w:sz w:val="24"/>
          <w:szCs w:val="24"/>
        </w:rPr>
        <w:t xml:space="preserve">carer of </w:t>
      </w:r>
      <w:r>
        <w:rPr>
          <w:rFonts w:ascii="Arial" w:hAnsi="Arial" w:cs="Arial"/>
          <w:sz w:val="24"/>
          <w:szCs w:val="24"/>
        </w:rPr>
        <w:t>a child who has been bitten</w:t>
      </w:r>
      <w:r w:rsidR="009E01A1" w:rsidRPr="00F438D0">
        <w:rPr>
          <w:rFonts w:ascii="Arial" w:hAnsi="Arial" w:cs="Arial"/>
          <w:sz w:val="24"/>
          <w:szCs w:val="24"/>
        </w:rPr>
        <w:t xml:space="preserve"> </w:t>
      </w:r>
      <w:r>
        <w:rPr>
          <w:rFonts w:ascii="Arial" w:hAnsi="Arial" w:cs="Arial"/>
          <w:sz w:val="24"/>
          <w:szCs w:val="24"/>
        </w:rPr>
        <w:t>you</w:t>
      </w:r>
      <w:r w:rsidR="009E01A1" w:rsidRPr="00F438D0">
        <w:rPr>
          <w:rFonts w:ascii="Arial" w:hAnsi="Arial" w:cs="Arial"/>
          <w:sz w:val="24"/>
          <w:szCs w:val="24"/>
        </w:rPr>
        <w:t xml:space="preserve"> naturally</w:t>
      </w:r>
      <w:r>
        <w:rPr>
          <w:rFonts w:ascii="Arial" w:hAnsi="Arial" w:cs="Arial"/>
          <w:sz w:val="24"/>
          <w:szCs w:val="24"/>
        </w:rPr>
        <w:t xml:space="preserve"> want to protect your child and can feel</w:t>
      </w:r>
      <w:r w:rsidR="009E01A1" w:rsidRPr="00F438D0">
        <w:rPr>
          <w:rFonts w:ascii="Arial" w:hAnsi="Arial" w:cs="Arial"/>
          <w:sz w:val="24"/>
          <w:szCs w:val="24"/>
        </w:rPr>
        <w:t xml:space="preserve"> angry about the incident. Conversely, the parent/carer of a child who bites</w:t>
      </w:r>
      <w:r>
        <w:rPr>
          <w:rFonts w:ascii="Arial" w:hAnsi="Arial" w:cs="Arial"/>
          <w:sz w:val="24"/>
          <w:szCs w:val="24"/>
        </w:rPr>
        <w:t xml:space="preserve"> can</w:t>
      </w:r>
      <w:r w:rsidR="009E01A1" w:rsidRPr="00F438D0">
        <w:rPr>
          <w:rFonts w:ascii="Arial" w:hAnsi="Arial" w:cs="Arial"/>
          <w:sz w:val="24"/>
          <w:szCs w:val="24"/>
        </w:rPr>
        <w:t xml:space="preserve"> feel very upset and </w:t>
      </w:r>
      <w:r>
        <w:rPr>
          <w:rFonts w:ascii="Arial" w:hAnsi="Arial" w:cs="Arial"/>
          <w:sz w:val="24"/>
          <w:szCs w:val="24"/>
        </w:rPr>
        <w:t xml:space="preserve">often </w:t>
      </w:r>
      <w:r w:rsidR="009E01A1" w:rsidRPr="00F438D0">
        <w:rPr>
          <w:rFonts w:ascii="Arial" w:hAnsi="Arial" w:cs="Arial"/>
          <w:sz w:val="24"/>
          <w:szCs w:val="24"/>
        </w:rPr>
        <w:t xml:space="preserve">guilty about the situation. Revealing identities in these emotionally charged circumstances would be unfair and serve no real purpose. </w:t>
      </w:r>
    </w:p>
    <w:p w14:paraId="72BE2300"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0351B9E7" w14:textId="6E26310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We would like to emphasise that although biting is quite common and normal amongst </w:t>
      </w:r>
      <w:r w:rsidR="000E75D0">
        <w:rPr>
          <w:rFonts w:ascii="Arial" w:hAnsi="Arial" w:cs="Arial"/>
          <w:sz w:val="24"/>
          <w:szCs w:val="24"/>
        </w:rPr>
        <w:t>young</w:t>
      </w:r>
      <w:r w:rsidRPr="00F438D0">
        <w:rPr>
          <w:rFonts w:ascii="Arial" w:hAnsi="Arial" w:cs="Arial"/>
          <w:sz w:val="24"/>
          <w:szCs w:val="24"/>
        </w:rPr>
        <w:t xml:space="preserve"> children, </w:t>
      </w:r>
      <w:r w:rsidR="00CF6155">
        <w:rPr>
          <w:rFonts w:ascii="Arial" w:hAnsi="Arial" w:cs="Arial"/>
          <w:sz w:val="24"/>
          <w:szCs w:val="24"/>
        </w:rPr>
        <w:t>as a setting we</w:t>
      </w:r>
      <w:r w:rsidRPr="00F438D0">
        <w:rPr>
          <w:rFonts w:ascii="Arial" w:hAnsi="Arial" w:cs="Arial"/>
          <w:sz w:val="24"/>
          <w:szCs w:val="24"/>
        </w:rPr>
        <w:t xml:space="preserve"> work very hard not only in dealing with bites when they happen, but also at finding methods of prevention: keeping children active, working in smaller groups, observing and shadowing a child and offering </w:t>
      </w:r>
      <w:r w:rsidR="0078790E" w:rsidRPr="00F438D0">
        <w:rPr>
          <w:rFonts w:ascii="Arial" w:hAnsi="Arial" w:cs="Arial"/>
          <w:sz w:val="24"/>
          <w:szCs w:val="24"/>
        </w:rPr>
        <w:t>resources that distract from certain behaviours.</w:t>
      </w:r>
      <w:r w:rsidRPr="00F438D0">
        <w:rPr>
          <w:rFonts w:ascii="Arial" w:hAnsi="Arial" w:cs="Arial"/>
          <w:sz w:val="24"/>
          <w:szCs w:val="24"/>
        </w:rPr>
        <w:t xml:space="preserve"> </w:t>
      </w:r>
    </w:p>
    <w:p w14:paraId="715592FB"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7AF48CA3"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lastRenderedPageBreak/>
        <w:t xml:space="preserve">If a child’s re-occurring behaviour, such as biting, is having a negative impact on their experience at </w:t>
      </w:r>
      <w:r w:rsidR="00CF6155">
        <w:rPr>
          <w:rFonts w:ascii="Arial" w:hAnsi="Arial" w:cs="Arial"/>
          <w:sz w:val="24"/>
          <w:szCs w:val="24"/>
        </w:rPr>
        <w:t>Playgroup</w:t>
      </w:r>
      <w:r w:rsidRPr="00F438D0">
        <w:rPr>
          <w:rFonts w:ascii="Arial" w:hAnsi="Arial" w:cs="Arial"/>
          <w:sz w:val="24"/>
          <w:szCs w:val="24"/>
        </w:rPr>
        <w:t xml:space="preserve">, we will work closely with all involved to attempt to resolve these issues. </w:t>
      </w:r>
      <w:r w:rsidR="00F438D0" w:rsidRPr="00F438D0">
        <w:rPr>
          <w:rFonts w:ascii="Arial" w:hAnsi="Arial" w:cs="Arial"/>
          <w:sz w:val="24"/>
          <w:szCs w:val="24"/>
        </w:rPr>
        <w:t xml:space="preserve">The </w:t>
      </w:r>
      <w:r w:rsidR="006D546B">
        <w:rPr>
          <w:rFonts w:ascii="Arial" w:hAnsi="Arial" w:cs="Arial"/>
          <w:sz w:val="24"/>
          <w:szCs w:val="24"/>
        </w:rPr>
        <w:t>S</w:t>
      </w:r>
      <w:r w:rsidR="00F438D0" w:rsidRPr="00F438D0">
        <w:rPr>
          <w:rFonts w:ascii="Arial" w:hAnsi="Arial" w:cs="Arial"/>
          <w:sz w:val="24"/>
          <w:szCs w:val="24"/>
        </w:rPr>
        <w:t xml:space="preserve">etting </w:t>
      </w:r>
      <w:r w:rsidR="006D546B">
        <w:rPr>
          <w:rFonts w:ascii="Arial" w:hAnsi="Arial" w:cs="Arial"/>
          <w:sz w:val="24"/>
          <w:szCs w:val="24"/>
        </w:rPr>
        <w:t>M</w:t>
      </w:r>
      <w:r w:rsidR="00F438D0" w:rsidRPr="00F438D0">
        <w:rPr>
          <w:rFonts w:ascii="Arial" w:hAnsi="Arial" w:cs="Arial"/>
          <w:sz w:val="24"/>
          <w:szCs w:val="24"/>
        </w:rPr>
        <w:t>anager, Julie Morris and the staff team as a whole</w:t>
      </w:r>
      <w:r w:rsidRPr="00F438D0">
        <w:rPr>
          <w:rFonts w:ascii="Arial" w:hAnsi="Arial" w:cs="Arial"/>
          <w:sz w:val="24"/>
          <w:szCs w:val="24"/>
        </w:rPr>
        <w:t xml:space="preserve"> </w:t>
      </w:r>
      <w:r w:rsidR="00F438D0" w:rsidRPr="00F438D0">
        <w:rPr>
          <w:rFonts w:ascii="Arial" w:hAnsi="Arial" w:cs="Arial"/>
          <w:sz w:val="24"/>
          <w:szCs w:val="24"/>
        </w:rPr>
        <w:t xml:space="preserve">are </w:t>
      </w:r>
      <w:r w:rsidRPr="00F438D0">
        <w:rPr>
          <w:rFonts w:ascii="Arial" w:hAnsi="Arial" w:cs="Arial"/>
          <w:sz w:val="24"/>
          <w:szCs w:val="24"/>
        </w:rPr>
        <w:t xml:space="preserve">well trained and resourced in the areas of behaviour management and special needs, and we can also draw upon external expertise to </w:t>
      </w:r>
      <w:r w:rsidR="00CF6155">
        <w:rPr>
          <w:rFonts w:ascii="Arial" w:hAnsi="Arial" w:cs="Arial"/>
          <w:sz w:val="24"/>
          <w:szCs w:val="24"/>
        </w:rPr>
        <w:t xml:space="preserve">also </w:t>
      </w:r>
      <w:r w:rsidRPr="00F438D0">
        <w:rPr>
          <w:rFonts w:ascii="Arial" w:hAnsi="Arial" w:cs="Arial"/>
          <w:sz w:val="24"/>
          <w:szCs w:val="24"/>
        </w:rPr>
        <w:t xml:space="preserve">inform our options.  </w:t>
      </w:r>
    </w:p>
    <w:p w14:paraId="12C437E3" w14:textId="77777777" w:rsidR="009E01A1" w:rsidRPr="00F438D0" w:rsidRDefault="009E01A1" w:rsidP="00EC60D8">
      <w:pPr>
        <w:pStyle w:val="TitleA"/>
        <w:jc w:val="left"/>
        <w:rPr>
          <w:rFonts w:ascii="Arial" w:hAnsi="Arial" w:cs="Arial"/>
          <w:sz w:val="24"/>
          <w:szCs w:val="24"/>
        </w:rPr>
      </w:pPr>
      <w:r w:rsidRPr="00F438D0">
        <w:rPr>
          <w:rFonts w:ascii="Arial" w:hAnsi="Arial" w:cs="Arial"/>
          <w:sz w:val="24"/>
          <w:szCs w:val="24"/>
        </w:rPr>
        <w:t xml:space="preserve"> </w:t>
      </w:r>
    </w:p>
    <w:p w14:paraId="0CA0BDE2" w14:textId="77777777" w:rsidR="00F438D0" w:rsidRPr="00F438D0" w:rsidRDefault="00CF6155" w:rsidP="00EC60D8">
      <w:pPr>
        <w:pStyle w:val="TitleA"/>
        <w:jc w:val="left"/>
        <w:rPr>
          <w:rFonts w:ascii="Arial" w:hAnsi="Arial" w:cs="Arial"/>
          <w:sz w:val="24"/>
          <w:szCs w:val="24"/>
        </w:rPr>
      </w:pPr>
      <w:r>
        <w:rPr>
          <w:rFonts w:ascii="Arial" w:hAnsi="Arial" w:cs="Arial"/>
          <w:sz w:val="24"/>
          <w:szCs w:val="24"/>
        </w:rPr>
        <w:t xml:space="preserve">It is paramount </w:t>
      </w:r>
      <w:r w:rsidR="009E01A1" w:rsidRPr="00F438D0">
        <w:rPr>
          <w:rFonts w:ascii="Arial" w:hAnsi="Arial" w:cs="Arial"/>
          <w:sz w:val="24"/>
          <w:szCs w:val="24"/>
        </w:rPr>
        <w:t xml:space="preserve">that all parties involved work closely together. Each case will be different, as will the resolution. </w:t>
      </w:r>
    </w:p>
    <w:p w14:paraId="0DA14658" w14:textId="77777777" w:rsidR="00F438D0" w:rsidRPr="00F438D0" w:rsidRDefault="00F438D0" w:rsidP="00EC60D8">
      <w:pPr>
        <w:pStyle w:val="TitleA"/>
        <w:jc w:val="left"/>
        <w:rPr>
          <w:rFonts w:ascii="Arial" w:hAnsi="Arial" w:cs="Arial"/>
          <w:sz w:val="24"/>
          <w:szCs w:val="24"/>
        </w:rPr>
      </w:pPr>
    </w:p>
    <w:p w14:paraId="7F145D21" w14:textId="77777777" w:rsidR="00417467" w:rsidRPr="00F438D0" w:rsidRDefault="00F438D0" w:rsidP="00EC60D8">
      <w:pPr>
        <w:pStyle w:val="TitleA"/>
        <w:jc w:val="left"/>
        <w:rPr>
          <w:rFonts w:ascii="Arial" w:hAnsi="Arial" w:cs="Arial"/>
          <w:sz w:val="24"/>
          <w:szCs w:val="24"/>
        </w:rPr>
      </w:pPr>
      <w:r w:rsidRPr="00F438D0">
        <w:rPr>
          <w:rFonts w:ascii="Arial" w:hAnsi="Arial" w:cs="Arial"/>
          <w:sz w:val="24"/>
          <w:szCs w:val="24"/>
        </w:rPr>
        <w:t>If you feel you want to discuss anything within th</w:t>
      </w:r>
      <w:r w:rsidR="006D546B">
        <w:rPr>
          <w:rFonts w:ascii="Arial" w:hAnsi="Arial" w:cs="Arial"/>
          <w:sz w:val="24"/>
          <w:szCs w:val="24"/>
        </w:rPr>
        <w:t>is</w:t>
      </w:r>
      <w:r w:rsidRPr="00F438D0">
        <w:rPr>
          <w:rFonts w:ascii="Arial" w:hAnsi="Arial" w:cs="Arial"/>
          <w:sz w:val="24"/>
          <w:szCs w:val="24"/>
        </w:rPr>
        <w:t xml:space="preserve"> policy, you are welcome to speak to your child’s keyperson or Julie Morris, Setting Manager at any time.</w:t>
      </w:r>
    </w:p>
    <w:p w14:paraId="4B45BFE9" w14:textId="77777777" w:rsidR="00F438D0" w:rsidRPr="00F438D0" w:rsidRDefault="00F438D0" w:rsidP="0078790E">
      <w:pPr>
        <w:pStyle w:val="TitleA"/>
        <w:jc w:val="left"/>
        <w:rPr>
          <w:rFonts w:ascii="Arial" w:hAnsi="Arial" w:cs="Arial"/>
          <w:sz w:val="24"/>
          <w:szCs w:val="24"/>
        </w:rPr>
      </w:pPr>
    </w:p>
    <w:p w14:paraId="4DE03079" w14:textId="77777777" w:rsidR="00417467" w:rsidRPr="00F438D0" w:rsidRDefault="00417467">
      <w:pPr>
        <w:rPr>
          <w:rFonts w:ascii="Arial" w:hAnsi="Arial" w:cs="Arial"/>
          <w:sz w:val="24"/>
          <w:lang w:val="ja-JP"/>
        </w:rPr>
      </w:pPr>
    </w:p>
    <w:p w14:paraId="2CB08233" w14:textId="77777777" w:rsidR="00417467" w:rsidRPr="00F438D0" w:rsidRDefault="00417467">
      <w:pPr>
        <w:rPr>
          <w:rFonts w:ascii="Arial" w:hAnsi="Arial" w:cs="Arial"/>
          <w:sz w:val="24"/>
        </w:rPr>
      </w:pPr>
      <w:r w:rsidRPr="00F438D0">
        <w:rPr>
          <w:rFonts w:ascii="Arial" w:hAnsi="Arial" w:cs="Arial"/>
          <w:sz w:val="24"/>
        </w:rPr>
        <w:t>This Policy was adopted at a meeting of                                   Bishopthorpe Preschool Playgroup</w:t>
      </w:r>
    </w:p>
    <w:p w14:paraId="0A7FBC1E" w14:textId="77777777" w:rsidR="00417467" w:rsidRPr="00F438D0" w:rsidRDefault="00417467">
      <w:pPr>
        <w:rPr>
          <w:rFonts w:ascii="Arial" w:hAnsi="Arial" w:cs="Arial"/>
          <w:sz w:val="24"/>
        </w:rPr>
      </w:pPr>
      <w:r w:rsidRPr="00F438D0">
        <w:rPr>
          <w:rFonts w:ascii="Arial" w:hAnsi="Arial" w:cs="Arial"/>
          <w:sz w:val="24"/>
        </w:rPr>
        <w:t xml:space="preserve">Held on                                                                                      </w:t>
      </w:r>
      <w:r w:rsidR="00831FC6" w:rsidRPr="00F438D0">
        <w:rPr>
          <w:rFonts w:ascii="Arial" w:hAnsi="Arial" w:cs="Arial"/>
          <w:sz w:val="24"/>
        </w:rPr>
        <w:t>January 20</w:t>
      </w:r>
      <w:r w:rsidR="00F438D0" w:rsidRPr="00F438D0">
        <w:rPr>
          <w:rFonts w:ascii="Arial" w:hAnsi="Arial" w:cs="Arial"/>
          <w:sz w:val="24"/>
        </w:rPr>
        <w:t>20</w:t>
      </w:r>
    </w:p>
    <w:p w14:paraId="6160795A" w14:textId="77777777" w:rsidR="00417467" w:rsidRPr="00F438D0" w:rsidRDefault="00417467">
      <w:pPr>
        <w:rPr>
          <w:rFonts w:ascii="Arial" w:hAnsi="Arial" w:cs="Arial"/>
          <w:sz w:val="24"/>
        </w:rPr>
      </w:pPr>
      <w:r w:rsidRPr="00F438D0">
        <w:rPr>
          <w:rFonts w:ascii="Arial" w:hAnsi="Arial" w:cs="Arial"/>
          <w:sz w:val="24"/>
        </w:rPr>
        <w:t>Signed on behalf of Bishopthorpe Preschool Playgroup           ________________________</w:t>
      </w:r>
    </w:p>
    <w:p w14:paraId="4D1C6336" w14:textId="77777777" w:rsidR="00417467" w:rsidRPr="00F438D0" w:rsidRDefault="00417467">
      <w:pPr>
        <w:rPr>
          <w:rFonts w:ascii="Arial" w:hAnsi="Arial" w:cs="Arial"/>
          <w:sz w:val="24"/>
        </w:rPr>
      </w:pPr>
      <w:r w:rsidRPr="00F438D0">
        <w:rPr>
          <w:rFonts w:ascii="Arial" w:hAnsi="Arial" w:cs="Arial"/>
          <w:sz w:val="24"/>
        </w:rPr>
        <w:t>Role of Signatory                                                                      Chairperson</w:t>
      </w:r>
    </w:p>
    <w:p w14:paraId="5516EF93" w14:textId="3A4A4440" w:rsidR="00417467" w:rsidRPr="00F438D0" w:rsidRDefault="00417467">
      <w:pPr>
        <w:rPr>
          <w:rFonts w:ascii="Arial" w:eastAsia="Times New Roman" w:hAnsi="Arial" w:cs="Arial"/>
          <w:color w:val="auto"/>
          <w:sz w:val="24"/>
          <w:lang w:val="en-GB" w:eastAsia="en-GB" w:bidi="x-none"/>
        </w:rPr>
      </w:pPr>
      <w:r w:rsidRPr="00F438D0">
        <w:rPr>
          <w:rFonts w:ascii="Arial" w:hAnsi="Arial" w:cs="Arial"/>
          <w:sz w:val="24"/>
        </w:rPr>
        <w:t xml:space="preserve">Date of next substantive review                                                </w:t>
      </w:r>
      <w:r w:rsidR="00446C55" w:rsidRPr="00446C55">
        <w:rPr>
          <w:rFonts w:ascii="Arial" w:hAnsi="Arial" w:cs="Arial"/>
          <w:sz w:val="24"/>
        </w:rPr>
        <w:t>September 2026</w:t>
      </w:r>
    </w:p>
    <w:sectPr w:rsidR="00417467" w:rsidRPr="00F438D0">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832F" w14:textId="77777777" w:rsidR="00F875A8" w:rsidRDefault="00F875A8">
      <w:r>
        <w:separator/>
      </w:r>
    </w:p>
  </w:endnote>
  <w:endnote w:type="continuationSeparator" w:id="0">
    <w:p w14:paraId="3C19538C" w14:textId="77777777" w:rsidR="00F875A8" w:rsidRDefault="00F8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C4C1" w14:textId="3573D25D" w:rsidR="009E01A1" w:rsidRDefault="00887FB0" w:rsidP="00012D90">
    <w:pPr>
      <w:pStyle w:val="FreeForm"/>
      <w:jc w:val="right"/>
      <w:rPr>
        <w:rFonts w:ascii="Times New Roman" w:eastAsia="Times New Roman" w:hAnsi="Times New Roman"/>
        <w:color w:val="auto"/>
        <w:sz w:val="20"/>
        <w:lang w:bidi="x-none"/>
      </w:rPr>
    </w:pPr>
    <w:r>
      <w:rPr>
        <w:sz w:val="18"/>
      </w:rPr>
      <w:t>Written</w:t>
    </w:r>
    <w:r w:rsidR="009E01A1">
      <w:rPr>
        <w:sz w:val="18"/>
      </w:rPr>
      <w:t xml:space="preserve"> LC </w:t>
    </w:r>
    <w:r w:rsidR="00A76C88">
      <w:rPr>
        <w:sz w:val="18"/>
      </w:rPr>
      <w:t>28</w:t>
    </w:r>
    <w:r w:rsidR="009E01A1">
      <w:rPr>
        <w:sz w:val="18"/>
      </w:rPr>
      <w:t>/0</w:t>
    </w:r>
    <w:r w:rsidR="00A76C88">
      <w:rPr>
        <w:sz w:val="18"/>
      </w:rPr>
      <w:t>1</w:t>
    </w:r>
    <w:r w:rsidR="009E01A1">
      <w:rPr>
        <w:sz w:val="18"/>
      </w:rPr>
      <w:t>/</w:t>
    </w:r>
    <w:r w:rsidR="00A76C88">
      <w:rPr>
        <w:sz w:val="18"/>
      </w:rPr>
      <w:t>2020</w:t>
    </w:r>
    <w:r w:rsidR="00FF6FD0">
      <w:rPr>
        <w:sz w:val="18"/>
      </w:rPr>
      <w:t>. Reviewed 2</w:t>
    </w:r>
    <w:r w:rsidR="00C3325B">
      <w:rPr>
        <w:sz w:val="18"/>
      </w:rPr>
      <w:t>2</w:t>
    </w:r>
    <w:r w:rsidR="00FF6FD0">
      <w:rPr>
        <w:sz w:val="18"/>
      </w:rPr>
      <w:t>/10/2</w:t>
    </w:r>
    <w:r w:rsidR="00C3325B">
      <w:rPr>
        <w:sz w:val="18"/>
      </w:rPr>
      <w:t>4</w:t>
    </w:r>
  </w:p>
  <w:p w14:paraId="4BE3EA84" w14:textId="77777777" w:rsidR="009E01A1" w:rsidRDefault="009E01A1">
    <w:pPr>
      <w:pStyle w:val="HeaderFooter"/>
      <w:tabs>
        <w:tab w:val="left" w:pos="9921"/>
      </w:tabs>
      <w:jc w:val="right"/>
      <w:rPr>
        <w:rFonts w:ascii="Times New Roman" w:eastAsia="Times New Roman" w:hAnsi="Times New Roman"/>
        <w:color w:val="auto"/>
        <w:lang w:val="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BBFA" w14:textId="535D50A2" w:rsidR="009E01A1" w:rsidRDefault="00887FB0" w:rsidP="00012D90">
    <w:pPr>
      <w:pStyle w:val="FreeForm"/>
      <w:jc w:val="right"/>
      <w:rPr>
        <w:rFonts w:ascii="Times New Roman" w:eastAsia="Times New Roman" w:hAnsi="Times New Roman"/>
        <w:color w:val="auto"/>
        <w:sz w:val="20"/>
        <w:lang w:bidi="x-none"/>
      </w:rPr>
    </w:pPr>
    <w:r>
      <w:rPr>
        <w:sz w:val="18"/>
      </w:rPr>
      <w:t>Written</w:t>
    </w:r>
    <w:r w:rsidR="009E01A1">
      <w:rPr>
        <w:sz w:val="18"/>
      </w:rPr>
      <w:t xml:space="preserve"> LC </w:t>
    </w:r>
    <w:r w:rsidR="00A76C88">
      <w:rPr>
        <w:sz w:val="18"/>
      </w:rPr>
      <w:t>28</w:t>
    </w:r>
    <w:r w:rsidR="009E01A1">
      <w:rPr>
        <w:sz w:val="18"/>
      </w:rPr>
      <w:t>/</w:t>
    </w:r>
    <w:r w:rsidR="00A76C88">
      <w:rPr>
        <w:sz w:val="18"/>
      </w:rPr>
      <w:t>01</w:t>
    </w:r>
    <w:r w:rsidR="009E01A1">
      <w:rPr>
        <w:sz w:val="18"/>
      </w:rPr>
      <w:t>/</w:t>
    </w:r>
    <w:r w:rsidR="00A76C88">
      <w:rPr>
        <w:sz w:val="18"/>
      </w:rPr>
      <w:t>2020</w:t>
    </w:r>
    <w:r w:rsidR="00E370D1">
      <w:rPr>
        <w:sz w:val="18"/>
      </w:rPr>
      <w:t xml:space="preserve">. </w:t>
    </w:r>
    <w:r w:rsidR="00E370D1">
      <w:rPr>
        <w:sz w:val="18"/>
      </w:rPr>
      <w:t xml:space="preserve">Reviewed </w:t>
    </w:r>
    <w:r w:rsidR="00C3325B">
      <w:rPr>
        <w:sz w:val="18"/>
      </w:rPr>
      <w:t>2</w:t>
    </w:r>
    <w:r w:rsidR="00446C55">
      <w:rPr>
        <w:sz w:val="18"/>
      </w:rPr>
      <w:t>1</w:t>
    </w:r>
    <w:r w:rsidR="00C3325B">
      <w:rPr>
        <w:sz w:val="18"/>
      </w:rPr>
      <w:t>/</w:t>
    </w:r>
    <w:r w:rsidR="00E370D1">
      <w:rPr>
        <w:sz w:val="18"/>
      </w:rPr>
      <w:t>10/2</w:t>
    </w:r>
    <w:r w:rsidR="00446C55">
      <w:rPr>
        <w:sz w:val="18"/>
      </w:rPr>
      <w:t>5</w:t>
    </w:r>
  </w:p>
  <w:p w14:paraId="399B3399" w14:textId="77777777" w:rsidR="009E01A1" w:rsidRPr="00464DEC" w:rsidRDefault="009E01A1" w:rsidP="0046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812D" w14:textId="77777777" w:rsidR="00446C55" w:rsidRDefault="0044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DC23" w14:textId="77777777" w:rsidR="00F875A8" w:rsidRDefault="00F875A8">
      <w:r>
        <w:separator/>
      </w:r>
    </w:p>
  </w:footnote>
  <w:footnote w:type="continuationSeparator" w:id="0">
    <w:p w14:paraId="6DF2B59B" w14:textId="77777777" w:rsidR="00F875A8" w:rsidRDefault="00F8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B867" w14:textId="77777777" w:rsidR="009E01A1" w:rsidRDefault="009E01A1">
    <w:pPr>
      <w:pStyle w:val="HeaderFooter"/>
      <w:tabs>
        <w:tab w:val="left" w:pos="9921"/>
      </w:tabs>
    </w:pPr>
    <w:r>
      <w:t xml:space="preserve">Reference: BPG </w:t>
    </w:r>
    <w:r w:rsidR="00EC60D8">
      <w:t>0</w:t>
    </w:r>
    <w:r w:rsidR="00887FB0">
      <w:t>41</w:t>
    </w:r>
  </w:p>
  <w:p w14:paraId="70AD174A" w14:textId="77777777" w:rsidR="009E01A1" w:rsidRDefault="009E01A1">
    <w:pPr>
      <w:pStyle w:val="HeaderFooter"/>
      <w:tabs>
        <w:tab w:val="left" w:pos="9921"/>
      </w:tabs>
      <w:rPr>
        <w:rFonts w:ascii="Times New Roman" w:eastAsia="Times New Roman" w:hAnsi="Times New Roman"/>
        <w:color w:val="auto"/>
        <w:lang w:val="en-GB" w:bidi="x-none"/>
      </w:rPr>
    </w:pPr>
    <w:r>
      <w:t>Section: Safeguarding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604F" w14:textId="77777777" w:rsidR="009E01A1" w:rsidRDefault="009E01A1">
    <w:pPr>
      <w:pStyle w:val="HeaderFooter"/>
      <w:tabs>
        <w:tab w:val="left" w:pos="9921"/>
      </w:tabs>
    </w:pPr>
    <w:r>
      <w:t>Reference: BPG 0</w:t>
    </w:r>
    <w:r w:rsidR="00887FB0">
      <w:t>41</w:t>
    </w:r>
  </w:p>
  <w:p w14:paraId="164DA6CB" w14:textId="77777777" w:rsidR="009E01A1" w:rsidRDefault="009E01A1">
    <w:pPr>
      <w:pStyle w:val="HeaderFooter"/>
      <w:tabs>
        <w:tab w:val="left" w:pos="9921"/>
      </w:tabs>
      <w:rPr>
        <w:rFonts w:ascii="Times New Roman" w:eastAsia="Times New Roman" w:hAnsi="Times New Roman"/>
        <w:color w:val="auto"/>
        <w:lang w:val="en-GB" w:bidi="x-none"/>
      </w:rPr>
    </w:pPr>
    <w:r>
      <w:t>Section: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6EE6" w14:textId="77777777" w:rsidR="00446C55" w:rsidRDefault="00446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lvlText w:val="•"/>
      <w:lvlJc w:val="left"/>
      <w:pPr>
        <w:tabs>
          <w:tab w:val="num" w:pos="425"/>
        </w:tabs>
        <w:ind w:left="425"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numFmt w:val="bullet"/>
      <w:lvlText w:val=""/>
      <w:lvlJc w:val="left"/>
      <w:pPr>
        <w:tabs>
          <w:tab w:val="num" w:pos="425"/>
        </w:tabs>
        <w:ind w:left="425"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numFmt w:val="bullet"/>
      <w:lvlText w:val="•"/>
      <w:lvlJc w:val="left"/>
      <w:pPr>
        <w:tabs>
          <w:tab w:val="num" w:pos="425"/>
        </w:tabs>
        <w:ind w:left="425"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start w:val="1"/>
      <w:numFmt w:val="bullet"/>
      <w:lvlText w:val="-"/>
      <w:lvlJc w:val="left"/>
      <w:pPr>
        <w:tabs>
          <w:tab w:val="num" w:pos="157"/>
        </w:tabs>
        <w:ind w:left="157" w:firstLine="0"/>
      </w:pPr>
      <w:rPr>
        <w:rFonts w:hint="default"/>
        <w:position w:val="0"/>
      </w:rPr>
    </w:lvl>
    <w:lvl w:ilvl="1">
      <w:start w:val="1"/>
      <w:numFmt w:val="bullet"/>
      <w:lvlText w:val="-"/>
      <w:lvlJc w:val="left"/>
      <w:pPr>
        <w:tabs>
          <w:tab w:val="num" w:pos="157"/>
        </w:tabs>
        <w:ind w:left="157" w:firstLine="720"/>
      </w:pPr>
      <w:rPr>
        <w:rFonts w:hint="default"/>
        <w:position w:val="0"/>
      </w:rPr>
    </w:lvl>
    <w:lvl w:ilvl="2">
      <w:start w:val="1"/>
      <w:numFmt w:val="bullet"/>
      <w:lvlText w:val="-"/>
      <w:lvlJc w:val="left"/>
      <w:pPr>
        <w:tabs>
          <w:tab w:val="num" w:pos="157"/>
        </w:tabs>
        <w:ind w:left="157" w:firstLine="1440"/>
      </w:pPr>
      <w:rPr>
        <w:rFonts w:hint="default"/>
        <w:position w:val="0"/>
      </w:rPr>
    </w:lvl>
    <w:lvl w:ilvl="3">
      <w:start w:val="1"/>
      <w:numFmt w:val="bullet"/>
      <w:lvlText w:val="-"/>
      <w:lvlJc w:val="left"/>
      <w:pPr>
        <w:tabs>
          <w:tab w:val="num" w:pos="157"/>
        </w:tabs>
        <w:ind w:left="157" w:firstLine="2160"/>
      </w:pPr>
      <w:rPr>
        <w:rFonts w:hint="default"/>
        <w:position w:val="0"/>
      </w:rPr>
    </w:lvl>
    <w:lvl w:ilvl="4">
      <w:start w:val="1"/>
      <w:numFmt w:val="bullet"/>
      <w:lvlText w:val="-"/>
      <w:lvlJc w:val="left"/>
      <w:pPr>
        <w:tabs>
          <w:tab w:val="num" w:pos="157"/>
        </w:tabs>
        <w:ind w:left="157" w:firstLine="2880"/>
      </w:pPr>
      <w:rPr>
        <w:rFonts w:hint="default"/>
        <w:position w:val="0"/>
      </w:rPr>
    </w:lvl>
    <w:lvl w:ilvl="5">
      <w:start w:val="1"/>
      <w:numFmt w:val="bullet"/>
      <w:lvlText w:val="-"/>
      <w:lvlJc w:val="left"/>
      <w:pPr>
        <w:tabs>
          <w:tab w:val="num" w:pos="157"/>
        </w:tabs>
        <w:ind w:left="157" w:firstLine="3600"/>
      </w:pPr>
      <w:rPr>
        <w:rFonts w:hint="default"/>
        <w:position w:val="0"/>
      </w:rPr>
    </w:lvl>
    <w:lvl w:ilvl="6">
      <w:start w:val="1"/>
      <w:numFmt w:val="bullet"/>
      <w:lvlText w:val="-"/>
      <w:lvlJc w:val="left"/>
      <w:pPr>
        <w:tabs>
          <w:tab w:val="num" w:pos="157"/>
        </w:tabs>
        <w:ind w:left="157" w:firstLine="4320"/>
      </w:pPr>
      <w:rPr>
        <w:rFonts w:hint="default"/>
        <w:position w:val="0"/>
      </w:rPr>
    </w:lvl>
    <w:lvl w:ilvl="7">
      <w:start w:val="1"/>
      <w:numFmt w:val="bullet"/>
      <w:lvlText w:val="-"/>
      <w:lvlJc w:val="left"/>
      <w:pPr>
        <w:tabs>
          <w:tab w:val="num" w:pos="157"/>
        </w:tabs>
        <w:ind w:left="157" w:firstLine="5040"/>
      </w:pPr>
      <w:rPr>
        <w:rFonts w:hint="default"/>
        <w:position w:val="0"/>
      </w:rPr>
    </w:lvl>
    <w:lvl w:ilvl="8">
      <w:start w:val="1"/>
      <w:numFmt w:val="bullet"/>
      <w:lvlText w:val="-"/>
      <w:lvlJc w:val="left"/>
      <w:pPr>
        <w:tabs>
          <w:tab w:val="num" w:pos="157"/>
        </w:tabs>
        <w:ind w:left="157" w:firstLine="5760"/>
      </w:pPr>
      <w:rPr>
        <w:rFonts w:hint="default"/>
        <w:position w:val="0"/>
      </w:rPr>
    </w:lvl>
  </w:abstractNum>
  <w:abstractNum w:abstractNumId="4" w15:restartNumberingAfterBreak="0">
    <w:nsid w:val="00000005"/>
    <w:multiLevelType w:val="multilevel"/>
    <w:tmpl w:val="894EE877"/>
    <w:lvl w:ilvl="0">
      <w:start w:val="1"/>
      <w:numFmt w:val="bullet"/>
      <w:lvlText w:val="•"/>
      <w:lvlJc w:val="left"/>
      <w:pPr>
        <w:tabs>
          <w:tab w:val="num" w:pos="425"/>
        </w:tabs>
        <w:ind w:left="425"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16cid:durableId="971979276">
    <w:abstractNumId w:val="0"/>
  </w:num>
  <w:num w:numId="2" w16cid:durableId="1855806560">
    <w:abstractNumId w:val="1"/>
  </w:num>
  <w:num w:numId="3" w16cid:durableId="2033451255">
    <w:abstractNumId w:val="2"/>
  </w:num>
  <w:num w:numId="4" w16cid:durableId="294877291">
    <w:abstractNumId w:val="3"/>
  </w:num>
  <w:num w:numId="5" w16cid:durableId="38866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EC"/>
    <w:rsid w:val="00012D90"/>
    <w:rsid w:val="00043510"/>
    <w:rsid w:val="0006260A"/>
    <w:rsid w:val="00065342"/>
    <w:rsid w:val="000E3B04"/>
    <w:rsid w:val="000E75D0"/>
    <w:rsid w:val="00136845"/>
    <w:rsid w:val="00144650"/>
    <w:rsid w:val="00287EE7"/>
    <w:rsid w:val="00321A52"/>
    <w:rsid w:val="003452EC"/>
    <w:rsid w:val="00417467"/>
    <w:rsid w:val="00446C55"/>
    <w:rsid w:val="00464DEC"/>
    <w:rsid w:val="004838A2"/>
    <w:rsid w:val="005472C3"/>
    <w:rsid w:val="005A16FE"/>
    <w:rsid w:val="00603E42"/>
    <w:rsid w:val="006A603A"/>
    <w:rsid w:val="006B3515"/>
    <w:rsid w:val="006D546B"/>
    <w:rsid w:val="00710B0B"/>
    <w:rsid w:val="00734808"/>
    <w:rsid w:val="0075319C"/>
    <w:rsid w:val="0078790E"/>
    <w:rsid w:val="00831FC6"/>
    <w:rsid w:val="00877CAE"/>
    <w:rsid w:val="00887FB0"/>
    <w:rsid w:val="008F6FE0"/>
    <w:rsid w:val="00992673"/>
    <w:rsid w:val="009E01A1"/>
    <w:rsid w:val="00A76C88"/>
    <w:rsid w:val="00C2310A"/>
    <w:rsid w:val="00C3325B"/>
    <w:rsid w:val="00C42250"/>
    <w:rsid w:val="00CC5A4F"/>
    <w:rsid w:val="00CF6155"/>
    <w:rsid w:val="00D45C65"/>
    <w:rsid w:val="00DB0638"/>
    <w:rsid w:val="00DB7E76"/>
    <w:rsid w:val="00DE7F3E"/>
    <w:rsid w:val="00E256F9"/>
    <w:rsid w:val="00E370D1"/>
    <w:rsid w:val="00E55AD7"/>
    <w:rsid w:val="00EC60D8"/>
    <w:rsid w:val="00EE7E60"/>
    <w:rsid w:val="00F438D0"/>
    <w:rsid w:val="00F875A8"/>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AAA912"/>
  <w15:chartTrackingRefBased/>
  <w15:docId w15:val="{C7963D08-2151-4188-9409-19D7714F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rFonts w:eastAsia="ヒラギノ角ゴ Pro W3"/>
      <w:color w:val="000000"/>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TitleA">
    <w:name w:val="Title A"/>
    <w:pPr>
      <w:jc w:val="center"/>
    </w:pPr>
    <w:rPr>
      <w:rFonts w:ascii="Arial Bold" w:eastAsia="ヒラギノ角ゴ Pro W3" w:hAnsi="Arial Bold"/>
      <w:color w:val="000000"/>
      <w:sz w:val="28"/>
    </w:rPr>
  </w:style>
  <w:style w:type="paragraph" w:customStyle="1" w:styleId="Subtitle1">
    <w:name w:val="Subtitle1"/>
    <w:rPr>
      <w:rFonts w:ascii="Arial Bold" w:eastAsia="ヒラギノ角ゴ Pro W3" w:hAnsi="Arial Bold"/>
      <w:color w:val="000000"/>
      <w:sz w:val="24"/>
    </w:rPr>
  </w:style>
  <w:style w:type="paragraph" w:customStyle="1" w:styleId="Default">
    <w:name w:val="Default"/>
    <w:rPr>
      <w:rFonts w:ascii="Arial" w:eastAsia="ヒラギノ角ゴ Pro W3" w:hAnsi="Arial"/>
      <w:color w:val="000000"/>
      <w:sz w:val="24"/>
    </w:rPr>
  </w:style>
  <w:style w:type="paragraph" w:customStyle="1" w:styleId="Heading1A">
    <w:name w:val="Heading 1 A"/>
    <w:next w:val="Normal"/>
    <w:pPr>
      <w:keepNext/>
      <w:outlineLvl w:val="0"/>
    </w:pPr>
    <w:rPr>
      <w:rFonts w:ascii="Arial Bold" w:eastAsia="ヒラギノ角ゴ Pro W3" w:hAnsi="Arial Bold"/>
      <w:color w:val="000000"/>
      <w:sz w:val="24"/>
    </w:rPr>
  </w:style>
  <w:style w:type="paragraph" w:styleId="Header">
    <w:name w:val="header"/>
    <w:basedOn w:val="Normal"/>
    <w:link w:val="HeaderChar"/>
    <w:locked/>
    <w:rsid w:val="00464DEC"/>
    <w:pPr>
      <w:tabs>
        <w:tab w:val="center" w:pos="4513"/>
        <w:tab w:val="right" w:pos="9026"/>
      </w:tabs>
    </w:pPr>
  </w:style>
  <w:style w:type="character" w:customStyle="1" w:styleId="HeaderChar">
    <w:name w:val="Header Char"/>
    <w:link w:val="Header"/>
    <w:rsid w:val="00464DEC"/>
    <w:rPr>
      <w:rFonts w:eastAsia="ヒラギノ角ゴ Pro W3"/>
      <w:color w:val="000000"/>
      <w:szCs w:val="24"/>
      <w:lang w:val="en-US" w:eastAsia="en-US"/>
    </w:rPr>
  </w:style>
  <w:style w:type="paragraph" w:styleId="Footer">
    <w:name w:val="footer"/>
    <w:basedOn w:val="Normal"/>
    <w:link w:val="FooterChar"/>
    <w:locked/>
    <w:rsid w:val="00464DEC"/>
    <w:pPr>
      <w:tabs>
        <w:tab w:val="center" w:pos="4513"/>
        <w:tab w:val="right" w:pos="9026"/>
      </w:tabs>
    </w:pPr>
  </w:style>
  <w:style w:type="character" w:customStyle="1" w:styleId="FooterChar">
    <w:name w:val="Footer Char"/>
    <w:link w:val="Footer"/>
    <w:rsid w:val="00464DEC"/>
    <w:rPr>
      <w:rFonts w:eastAsia="ヒラギノ角ゴ Pro W3"/>
      <w:color w:val="000000"/>
      <w:szCs w:val="24"/>
      <w:lang w:val="en-US" w:eastAsia="en-US"/>
    </w:rPr>
  </w:style>
  <w:style w:type="paragraph" w:customStyle="1" w:styleId="FreeForm">
    <w:name w:val="Free Form"/>
    <w:rsid w:val="00012D90"/>
    <w:pPr>
      <w:spacing w:line="276" w:lineRule="auto"/>
      <w:jc w:val="center"/>
    </w:pPr>
    <w:rPr>
      <w:rFonts w:ascii="Lucida Grande" w:eastAsia="ヒラギノ角ゴ Pro W3" w:hAnsi="Lucida Gran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Clare</dc:creator>
  <cp:keywords/>
  <cp:lastModifiedBy>simondclare@hotmail.com</cp:lastModifiedBy>
  <cp:revision>2</cp:revision>
  <cp:lastPrinted>2015-01-18T11:25:00Z</cp:lastPrinted>
  <dcterms:created xsi:type="dcterms:W3CDTF">2025-10-21T13:46:00Z</dcterms:created>
  <dcterms:modified xsi:type="dcterms:W3CDTF">2025-10-21T13:46:00Z</dcterms:modified>
</cp:coreProperties>
</file>